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8652" w14:textId="211A1191"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F9460B">
        <w:rPr>
          <w:rFonts w:ascii="Arial" w:hAnsi="Arial"/>
          <w:bCs/>
          <w:color w:val="auto"/>
          <w:szCs w:val="28"/>
        </w:rPr>
        <w:t>-</w:t>
      </w:r>
      <w:r w:rsidR="00A47971">
        <w:rPr>
          <w:rFonts w:ascii="Arial" w:hAnsi="Arial"/>
          <w:bCs/>
          <w:color w:val="auto"/>
          <w:szCs w:val="28"/>
        </w:rPr>
        <w:t>L</w:t>
      </w:r>
      <w:r w:rsidR="00854DB7" w:rsidRPr="004F2B85">
        <w:rPr>
          <w:rFonts w:ascii="Arial" w:hAnsi="Arial"/>
          <w:bCs/>
          <w:color w:val="auto"/>
          <w:szCs w:val="28"/>
        </w:rPr>
        <w:t>ab Information</w:t>
      </w:r>
    </w:p>
    <w:p w14:paraId="553EC184" w14:textId="69304DF0" w:rsidR="00854DB7" w:rsidRPr="002F684D" w:rsidRDefault="00854DB7" w:rsidP="00854DB7">
      <w:pPr>
        <w:pStyle w:val="hanginglist"/>
      </w:pPr>
      <w:r w:rsidRPr="002F684D">
        <w:t>Purpose</w:t>
      </w:r>
      <w:r w:rsidRPr="002F684D">
        <w:tab/>
      </w:r>
      <w:r w:rsidR="005C51D6" w:rsidRPr="002F684D">
        <w:rPr>
          <w:b w:val="0"/>
        </w:rPr>
        <w:t xml:space="preserve">Explore </w:t>
      </w:r>
      <w:r w:rsidR="00F8758C">
        <w:rPr>
          <w:b w:val="0"/>
        </w:rPr>
        <w:t xml:space="preserve">the process of </w:t>
      </w:r>
      <w:r w:rsidR="00C42D0A">
        <w:rPr>
          <w:b w:val="0"/>
        </w:rPr>
        <w:t xml:space="preserve">thermal energy </w:t>
      </w:r>
      <w:r w:rsidR="00F8758C">
        <w:rPr>
          <w:b w:val="0"/>
        </w:rPr>
        <w:t>transfer</w:t>
      </w:r>
      <w:r w:rsidRPr="002F684D">
        <w:rPr>
          <w:b w:val="0"/>
        </w:rPr>
        <w:t xml:space="preserve"> using a laboratory procedure.</w:t>
      </w:r>
    </w:p>
    <w:p w14:paraId="6392DAF7" w14:textId="77777777" w:rsidR="00854DB7" w:rsidRPr="002F684D" w:rsidRDefault="00854DB7" w:rsidP="00854DB7">
      <w:pPr>
        <w:pStyle w:val="hanginglist"/>
        <w:rPr>
          <w:b w:val="0"/>
        </w:rPr>
      </w:pPr>
      <w:r w:rsidRPr="002F684D">
        <w:t>Time</w:t>
      </w:r>
      <w:r w:rsidRPr="002F684D">
        <w:tab/>
      </w:r>
      <w:r w:rsidRPr="002F684D">
        <w:rPr>
          <w:b w:val="0"/>
        </w:rPr>
        <w:t>Approximately 45 minutes</w:t>
      </w:r>
    </w:p>
    <w:p w14:paraId="13E712CB" w14:textId="23261817" w:rsidR="00854DB7" w:rsidRPr="002F684D" w:rsidRDefault="00854DB7" w:rsidP="00854DB7">
      <w:pPr>
        <w:pStyle w:val="hanginglist"/>
      </w:pPr>
      <w:r w:rsidRPr="002F684D">
        <w:t>Question</w:t>
      </w:r>
      <w:r w:rsidRPr="002F684D">
        <w:tab/>
      </w:r>
      <w:r w:rsidR="00BA7AE9">
        <w:rPr>
          <w:b w:val="0"/>
        </w:rPr>
        <w:t xml:space="preserve">How do mass and type of material affect </w:t>
      </w:r>
      <w:r w:rsidR="00C42D0A">
        <w:rPr>
          <w:b w:val="0"/>
        </w:rPr>
        <w:t xml:space="preserve">thermal energy </w:t>
      </w:r>
      <w:r w:rsidR="00BA7AE9">
        <w:rPr>
          <w:b w:val="0"/>
        </w:rPr>
        <w:t>transfer?</w:t>
      </w:r>
    </w:p>
    <w:p w14:paraId="22C8C027" w14:textId="77777777" w:rsidR="00A44665" w:rsidRDefault="00A44665" w:rsidP="00854DB7">
      <w:pPr>
        <w:pStyle w:val="hanginglist"/>
      </w:pPr>
    </w:p>
    <w:p w14:paraId="0A8059CF" w14:textId="320D4C8E" w:rsidR="00854DB7" w:rsidRDefault="00854DB7" w:rsidP="00854DB7">
      <w:pPr>
        <w:pStyle w:val="hanginglist"/>
        <w:rPr>
          <w:b w:val="0"/>
        </w:rPr>
      </w:pPr>
      <w:r w:rsidRPr="002F684D">
        <w:t>Hypothesis</w:t>
      </w:r>
      <w:r w:rsidR="00BA7AE9">
        <w:t xml:space="preserve"> #1</w:t>
      </w:r>
      <w:r w:rsidRPr="002F684D">
        <w:tab/>
      </w:r>
      <w:r w:rsidR="00144679" w:rsidRPr="00144679">
        <w:rPr>
          <w:b w:val="0"/>
        </w:rPr>
        <w:t>Different masses will change temperature at different rate</w:t>
      </w:r>
      <w:r w:rsidR="00FF64F3">
        <w:rPr>
          <w:b w:val="0"/>
        </w:rPr>
        <w:t>s</w:t>
      </w:r>
      <w:r w:rsidR="00144679" w:rsidRPr="00144679">
        <w:rPr>
          <w:b w:val="0"/>
        </w:rPr>
        <w:t xml:space="preserve"> when exposed to the same amount of thermal energy. This is because the amount of mass affects an object’s ability to absorb thermal energy.</w:t>
      </w:r>
    </w:p>
    <w:p w14:paraId="7902122B" w14:textId="7928BA88" w:rsidR="00BA7AE9" w:rsidRPr="002F684D" w:rsidRDefault="00BA7AE9" w:rsidP="00BA7AE9">
      <w:pPr>
        <w:pStyle w:val="hanginglist"/>
      </w:pPr>
      <w:r w:rsidRPr="002F684D">
        <w:t>Variables</w:t>
      </w:r>
      <w:r w:rsidRPr="002F684D">
        <w:tab/>
      </w:r>
      <w:r w:rsidRPr="002F684D">
        <w:rPr>
          <w:b w:val="0"/>
          <w:i/>
        </w:rPr>
        <w:t>Independent Variable:</w:t>
      </w:r>
      <w:r w:rsidRPr="002F684D">
        <w:rPr>
          <w:b w:val="0"/>
        </w:rPr>
        <w:t xml:space="preserve"> </w:t>
      </w:r>
      <w:r>
        <w:rPr>
          <w:b w:val="0"/>
        </w:rPr>
        <w:t>mass of the substance</w:t>
      </w:r>
    </w:p>
    <w:p w14:paraId="5F7FEFC2" w14:textId="2C11CA74" w:rsidR="00BA7AE9" w:rsidRDefault="00BA7AE9" w:rsidP="00854DB7">
      <w:pPr>
        <w:pStyle w:val="hanginglist"/>
        <w:rPr>
          <w:b w:val="0"/>
        </w:rPr>
      </w:pPr>
      <w:r w:rsidRPr="002F684D">
        <w:tab/>
      </w:r>
      <w:r w:rsidRPr="002F684D">
        <w:rPr>
          <w:b w:val="0"/>
          <w:i/>
        </w:rPr>
        <w:t>Dependent Variable:</w:t>
      </w:r>
      <w:r w:rsidRPr="002F684D">
        <w:rPr>
          <w:b w:val="0"/>
        </w:rPr>
        <w:t xml:space="preserve"> </w:t>
      </w:r>
      <w:r w:rsidR="00EC3B14">
        <w:rPr>
          <w:b w:val="0"/>
        </w:rPr>
        <w:t>amount of heat absorbed</w:t>
      </w:r>
    </w:p>
    <w:p w14:paraId="4A1DD425" w14:textId="5EFFC6FF" w:rsidR="00BA7AE9" w:rsidRDefault="00BA7AE9" w:rsidP="00854DB7">
      <w:pPr>
        <w:pStyle w:val="hanginglist"/>
        <w:rPr>
          <w:b w:val="0"/>
        </w:rPr>
      </w:pPr>
      <w:r>
        <w:rPr>
          <w:b w:val="0"/>
          <w:i/>
        </w:rPr>
        <w:tab/>
        <w:t>Controlled Factors:</w:t>
      </w:r>
      <w:r w:rsidR="000B2E35" w:rsidDel="000B2E35">
        <w:rPr>
          <w:b w:val="0"/>
          <w:i/>
        </w:rPr>
        <w:t xml:space="preserve"> </w:t>
      </w:r>
      <w:r w:rsidRPr="00A44665">
        <w:rPr>
          <w:b w:val="0"/>
        </w:rPr>
        <w:t xml:space="preserve">type of </w:t>
      </w:r>
      <w:r w:rsidR="0075337D">
        <w:rPr>
          <w:b w:val="0"/>
        </w:rPr>
        <w:t>substance</w:t>
      </w:r>
      <w:r w:rsidR="00A44665" w:rsidRPr="00A44665">
        <w:rPr>
          <w:b w:val="0"/>
        </w:rPr>
        <w:t>, initial temperature</w:t>
      </w:r>
    </w:p>
    <w:p w14:paraId="75607424" w14:textId="77777777" w:rsidR="00BA7AE9" w:rsidRDefault="00BA7AE9" w:rsidP="00854DB7">
      <w:pPr>
        <w:pStyle w:val="hanginglist"/>
        <w:rPr>
          <w:b w:val="0"/>
        </w:rPr>
      </w:pPr>
    </w:p>
    <w:p w14:paraId="10548E14" w14:textId="0C9F440A" w:rsidR="00BA7AE9" w:rsidRPr="00BA7AE9" w:rsidRDefault="00BA7AE9" w:rsidP="00854DB7">
      <w:pPr>
        <w:pStyle w:val="hanginglist"/>
        <w:rPr>
          <w:b w:val="0"/>
        </w:rPr>
      </w:pPr>
      <w:r>
        <w:t>Hypothesis #2</w:t>
      </w:r>
      <w:r>
        <w:tab/>
      </w:r>
      <w:r w:rsidR="00144679" w:rsidRPr="00144679">
        <w:rPr>
          <w:b w:val="0"/>
        </w:rPr>
        <w:t>Different materials will change temperature at different rate</w:t>
      </w:r>
      <w:r w:rsidR="00FF64F3">
        <w:rPr>
          <w:b w:val="0"/>
        </w:rPr>
        <w:t>s</w:t>
      </w:r>
      <w:r w:rsidR="00144679" w:rsidRPr="00144679">
        <w:rPr>
          <w:b w:val="0"/>
        </w:rPr>
        <w:t xml:space="preserve"> when exposed to the same </w:t>
      </w:r>
      <w:proofErr w:type="gramStart"/>
      <w:r w:rsidR="00144679" w:rsidRPr="00144679">
        <w:rPr>
          <w:b w:val="0"/>
        </w:rPr>
        <w:t>amount</w:t>
      </w:r>
      <w:proofErr w:type="gramEnd"/>
      <w:r w:rsidR="00144679" w:rsidRPr="00144679">
        <w:rPr>
          <w:b w:val="0"/>
        </w:rPr>
        <w:t xml:space="preserve"> of thermal energy. This is because each subs</w:t>
      </w:r>
      <w:r w:rsidR="00995084">
        <w:rPr>
          <w:b w:val="0"/>
        </w:rPr>
        <w:t>tance has its own specific heat</w:t>
      </w:r>
      <w:r w:rsidR="00144679" w:rsidRPr="00144679">
        <w:rPr>
          <w:b w:val="0"/>
        </w:rPr>
        <w:t>.</w:t>
      </w:r>
    </w:p>
    <w:p w14:paraId="16DB58A1" w14:textId="1C25BD6A" w:rsidR="00854DB7" w:rsidRPr="002F684D" w:rsidRDefault="00854DB7" w:rsidP="00854DB7">
      <w:pPr>
        <w:pStyle w:val="hanginglist"/>
      </w:pPr>
      <w:r w:rsidRPr="002F684D">
        <w:t>Variables</w:t>
      </w:r>
      <w:r w:rsidRPr="002F684D">
        <w:tab/>
      </w:r>
      <w:r w:rsidRPr="002F684D">
        <w:rPr>
          <w:b w:val="0"/>
          <w:i/>
        </w:rPr>
        <w:t>Independent Variable:</w:t>
      </w:r>
      <w:r w:rsidRPr="002F684D">
        <w:rPr>
          <w:b w:val="0"/>
        </w:rPr>
        <w:t xml:space="preserve"> </w:t>
      </w:r>
      <w:r w:rsidR="0075337D">
        <w:rPr>
          <w:b w:val="0"/>
        </w:rPr>
        <w:t>type of substance</w:t>
      </w:r>
    </w:p>
    <w:p w14:paraId="77E3D746" w14:textId="2B2C893D" w:rsidR="00854DB7" w:rsidRPr="002F684D" w:rsidRDefault="00854DB7" w:rsidP="00854DB7">
      <w:pPr>
        <w:pStyle w:val="hanginglist"/>
        <w:rPr>
          <w:b w:val="0"/>
        </w:rPr>
      </w:pPr>
      <w:r w:rsidRPr="002F684D">
        <w:tab/>
      </w:r>
      <w:r w:rsidRPr="002F684D">
        <w:rPr>
          <w:b w:val="0"/>
          <w:i/>
        </w:rPr>
        <w:t>Dependent Variable:</w:t>
      </w:r>
      <w:r w:rsidR="005C51D6" w:rsidRPr="002F684D">
        <w:rPr>
          <w:b w:val="0"/>
        </w:rPr>
        <w:t xml:space="preserve"> </w:t>
      </w:r>
      <w:r w:rsidR="00EC3B14">
        <w:rPr>
          <w:b w:val="0"/>
        </w:rPr>
        <w:t>amount of heat absorbed</w:t>
      </w:r>
    </w:p>
    <w:p w14:paraId="7AC6A0DF" w14:textId="3074C653" w:rsidR="00854DB7" w:rsidRPr="002F684D" w:rsidRDefault="00854DB7" w:rsidP="00854DB7">
      <w:pPr>
        <w:pStyle w:val="hanginglist"/>
        <w:rPr>
          <w:b w:val="0"/>
        </w:rPr>
      </w:pPr>
      <w:r w:rsidRPr="002F684D">
        <w:rPr>
          <w:b w:val="0"/>
        </w:rPr>
        <w:tab/>
      </w:r>
      <w:r w:rsidR="00A44665" w:rsidRPr="00A44665">
        <w:rPr>
          <w:b w:val="0"/>
          <w:i/>
        </w:rPr>
        <w:t>Controlled Factors:</w:t>
      </w:r>
      <w:r w:rsidR="000B2E35" w:rsidDel="000B2E35">
        <w:rPr>
          <w:b w:val="0"/>
        </w:rPr>
        <w:t xml:space="preserve"> </w:t>
      </w:r>
      <w:r w:rsidR="00A44665">
        <w:rPr>
          <w:b w:val="0"/>
        </w:rPr>
        <w:t>mass, initial temperature</w:t>
      </w:r>
      <w:r w:rsidR="00A44665">
        <w:rPr>
          <w:b w:val="0"/>
        </w:rPr>
        <w:tab/>
      </w:r>
    </w:p>
    <w:p w14:paraId="31168260" w14:textId="77777777" w:rsidR="00A44665" w:rsidRDefault="00A44665" w:rsidP="00854DB7">
      <w:pPr>
        <w:pStyle w:val="hanginglist"/>
      </w:pPr>
    </w:p>
    <w:p w14:paraId="01D1BAB0" w14:textId="64CDB583" w:rsidR="00F85CF7" w:rsidRDefault="002119A7" w:rsidP="00854DB7">
      <w:pPr>
        <w:pStyle w:val="hanginglist"/>
        <w:rPr>
          <w:b w:val="0"/>
        </w:rPr>
      </w:pPr>
      <w:r w:rsidRPr="002F684D">
        <w:t>Summary</w:t>
      </w:r>
      <w:r w:rsidRPr="002F684D">
        <w:tab/>
      </w:r>
      <w:r w:rsidR="00F8758C">
        <w:rPr>
          <w:b w:val="0"/>
        </w:rPr>
        <w:t>In Part I of the experiment</w:t>
      </w:r>
      <w:r w:rsidR="000B2E35">
        <w:rPr>
          <w:b w:val="0"/>
        </w:rPr>
        <w:t>,</w:t>
      </w:r>
      <w:r w:rsidR="00380F6C">
        <w:rPr>
          <w:b w:val="0"/>
        </w:rPr>
        <w:t xml:space="preserve"> students will determine how </w:t>
      </w:r>
      <w:r w:rsidR="00766977">
        <w:rPr>
          <w:b w:val="0"/>
        </w:rPr>
        <w:t xml:space="preserve">changing the </w:t>
      </w:r>
      <w:r w:rsidR="00380F6C">
        <w:rPr>
          <w:b w:val="0"/>
        </w:rPr>
        <w:t xml:space="preserve">mass </w:t>
      </w:r>
      <w:r w:rsidR="0075337D">
        <w:rPr>
          <w:b w:val="0"/>
        </w:rPr>
        <w:t xml:space="preserve">of a given </w:t>
      </w:r>
      <w:r w:rsidR="00F85CF7">
        <w:rPr>
          <w:b w:val="0"/>
        </w:rPr>
        <w:t xml:space="preserve">material </w:t>
      </w:r>
      <w:r w:rsidR="00380F6C">
        <w:rPr>
          <w:b w:val="0"/>
        </w:rPr>
        <w:t xml:space="preserve">affects </w:t>
      </w:r>
      <w:r w:rsidR="00D76BF0">
        <w:rPr>
          <w:b w:val="0"/>
        </w:rPr>
        <w:t xml:space="preserve">thermal energy transfer by observing </w:t>
      </w:r>
      <w:r w:rsidR="00766977">
        <w:rPr>
          <w:b w:val="0"/>
        </w:rPr>
        <w:t>the amount of heat absorbed</w:t>
      </w:r>
      <w:r w:rsidR="00031B27">
        <w:rPr>
          <w:b w:val="0"/>
        </w:rPr>
        <w:t>, as indicated by a temperature change</w:t>
      </w:r>
      <w:r w:rsidR="00766977">
        <w:rPr>
          <w:b w:val="0"/>
        </w:rPr>
        <w:t>.</w:t>
      </w:r>
      <w:r w:rsidR="00F85CF7">
        <w:rPr>
          <w:b w:val="0"/>
        </w:rPr>
        <w:t xml:space="preserve"> Students will also compare </w:t>
      </w:r>
      <w:r w:rsidR="00C575F0">
        <w:rPr>
          <w:b w:val="0"/>
        </w:rPr>
        <w:t xml:space="preserve">how </w:t>
      </w:r>
      <w:r w:rsidR="00F85CF7">
        <w:rPr>
          <w:b w:val="0"/>
        </w:rPr>
        <w:t xml:space="preserve">different materials transfer and </w:t>
      </w:r>
      <w:r w:rsidR="00D76BF0">
        <w:rPr>
          <w:b w:val="0"/>
        </w:rPr>
        <w:t>absorb thermal energy</w:t>
      </w:r>
      <w:r w:rsidR="00F85CF7">
        <w:rPr>
          <w:b w:val="0"/>
        </w:rPr>
        <w:t>, and provide qualitative observations on their experimental results.</w:t>
      </w:r>
    </w:p>
    <w:p w14:paraId="47945DFD" w14:textId="58489842" w:rsidR="002119A7" w:rsidRDefault="00F8758C" w:rsidP="00F85CF7">
      <w:pPr>
        <w:pStyle w:val="hanginglist"/>
        <w:ind w:firstLine="0"/>
        <w:rPr>
          <w:b w:val="0"/>
        </w:rPr>
      </w:pPr>
      <w:r>
        <w:rPr>
          <w:b w:val="0"/>
        </w:rPr>
        <w:t>In Part II</w:t>
      </w:r>
      <w:r w:rsidR="000B2E35">
        <w:rPr>
          <w:b w:val="0"/>
        </w:rPr>
        <w:t>,</w:t>
      </w:r>
      <w:r>
        <w:rPr>
          <w:b w:val="0"/>
        </w:rPr>
        <w:t xml:space="preserve"> students will </w:t>
      </w:r>
      <w:r w:rsidR="00A44665">
        <w:rPr>
          <w:b w:val="0"/>
        </w:rPr>
        <w:t>explore how d</w:t>
      </w:r>
      <w:r w:rsidR="00380F6C">
        <w:rPr>
          <w:b w:val="0"/>
        </w:rPr>
        <w:t xml:space="preserve">ifferent </w:t>
      </w:r>
      <w:r w:rsidR="00F85CF7">
        <w:rPr>
          <w:b w:val="0"/>
        </w:rPr>
        <w:t>materials</w:t>
      </w:r>
      <w:r w:rsidR="00766977">
        <w:rPr>
          <w:b w:val="0"/>
        </w:rPr>
        <w:t xml:space="preserve"> </w:t>
      </w:r>
      <w:r w:rsidR="00660421">
        <w:rPr>
          <w:b w:val="0"/>
        </w:rPr>
        <w:t xml:space="preserve">of the same mass, </w:t>
      </w:r>
      <w:r w:rsidR="00D048AD">
        <w:rPr>
          <w:b w:val="0"/>
        </w:rPr>
        <w:t>such as aluminum</w:t>
      </w:r>
      <w:r w:rsidR="001C6CCF">
        <w:rPr>
          <w:b w:val="0"/>
        </w:rPr>
        <w:t xml:space="preserve">, </w:t>
      </w:r>
      <w:r w:rsidR="00766977">
        <w:rPr>
          <w:b w:val="0"/>
        </w:rPr>
        <w:t>steel</w:t>
      </w:r>
      <w:r w:rsidR="001C6CCF">
        <w:rPr>
          <w:b w:val="0"/>
        </w:rPr>
        <w:t>, and lead</w:t>
      </w:r>
      <w:r w:rsidR="00660421">
        <w:rPr>
          <w:b w:val="0"/>
        </w:rPr>
        <w:t xml:space="preserve">, </w:t>
      </w:r>
      <w:r w:rsidR="0075337D">
        <w:rPr>
          <w:b w:val="0"/>
        </w:rPr>
        <w:t>transfer</w:t>
      </w:r>
      <w:r w:rsidR="00660421">
        <w:rPr>
          <w:b w:val="0"/>
        </w:rPr>
        <w:t xml:space="preserve"> different amounts </w:t>
      </w:r>
      <w:r w:rsidR="00D76BF0">
        <w:rPr>
          <w:b w:val="0"/>
        </w:rPr>
        <w:t>of thermal energy</w:t>
      </w:r>
      <w:r w:rsidR="0075337D">
        <w:rPr>
          <w:b w:val="0"/>
        </w:rPr>
        <w:t>. Then</w:t>
      </w:r>
      <w:r w:rsidR="00F85CF7">
        <w:rPr>
          <w:b w:val="0"/>
        </w:rPr>
        <w:t>,</w:t>
      </w:r>
      <w:r w:rsidR="0075337D">
        <w:rPr>
          <w:b w:val="0"/>
        </w:rPr>
        <w:t xml:space="preserve"> </w:t>
      </w:r>
      <w:r w:rsidR="00380F6C">
        <w:rPr>
          <w:b w:val="0"/>
        </w:rPr>
        <w:t xml:space="preserve">the specific heat capacities of </w:t>
      </w:r>
      <w:r w:rsidR="00660421">
        <w:rPr>
          <w:b w:val="0"/>
        </w:rPr>
        <w:t xml:space="preserve">these </w:t>
      </w:r>
      <w:r w:rsidR="00F85CF7">
        <w:rPr>
          <w:b w:val="0"/>
        </w:rPr>
        <w:t>three</w:t>
      </w:r>
      <w:r w:rsidR="0075337D">
        <w:rPr>
          <w:b w:val="0"/>
        </w:rPr>
        <w:t xml:space="preserve"> substances will be </w:t>
      </w:r>
      <w:r w:rsidR="00F85CF7">
        <w:rPr>
          <w:b w:val="0"/>
        </w:rPr>
        <w:t>calculated and compared, using the equation below.</w:t>
      </w:r>
    </w:p>
    <w:p w14:paraId="487A05A3" w14:textId="3ED45A04" w:rsidR="001C6CCF" w:rsidRPr="002F684D" w:rsidRDefault="001C6CCF" w:rsidP="001C6CCF">
      <w:pPr>
        <w:pStyle w:val="hanginglist"/>
        <w:jc w:val="center"/>
        <w:rPr>
          <w:b w:val="0"/>
        </w:rPr>
      </w:pPr>
      <w:r w:rsidRPr="00DA5C90">
        <w:rPr>
          <w:i/>
          <w:position w:val="-30"/>
        </w:rPr>
        <w:object w:dxaOrig="2480" w:dyaOrig="680" w14:anchorId="34018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85pt;height:34pt" o:ole="">
            <v:imagedata r:id="rId12" o:title=""/>
          </v:shape>
          <o:OLEObject Type="Embed" ProgID="Equation.DSMT4" ShapeID="_x0000_i1025" DrawAspect="Content" ObjectID="_1600594770" r:id="rId13"/>
        </w:object>
      </w:r>
    </w:p>
    <w:p w14:paraId="21E686D5" w14:textId="77777777" w:rsidR="00854DB7" w:rsidRPr="00AA0163" w:rsidRDefault="00854DB7" w:rsidP="00277E45">
      <w:pPr>
        <w:pStyle w:val="Heading1"/>
      </w:pPr>
      <w:r w:rsidRPr="00277E45">
        <w:t>Safety</w:t>
      </w:r>
    </w:p>
    <w:p w14:paraId="23CF5DA4" w14:textId="20603D2E" w:rsidR="00854DB7" w:rsidRPr="00B76D0F" w:rsidRDefault="00854DB7" w:rsidP="00236029">
      <w:pPr>
        <w:numPr>
          <w:ilvl w:val="0"/>
          <w:numId w:val="6"/>
        </w:numPr>
      </w:pPr>
      <w:r w:rsidRPr="00B76D0F">
        <w:t xml:space="preserve">Always wear a lab </w:t>
      </w:r>
      <w:r>
        <w:t>coat</w:t>
      </w:r>
      <w:r w:rsidR="00D03266">
        <w:t xml:space="preserve">, gloves, </w:t>
      </w:r>
      <w:r w:rsidRPr="00B76D0F">
        <w:t xml:space="preserve">and safety goggles when performing an experiment. </w:t>
      </w:r>
      <w:r w:rsidR="00D03266">
        <w:t>Wearing gloves is very important when handling metal samples, especially lead if used.</w:t>
      </w:r>
    </w:p>
    <w:p w14:paraId="65482242" w14:textId="77777777" w:rsidR="00854DB7" w:rsidRPr="00B76D0F" w:rsidRDefault="00854DB7" w:rsidP="00236029">
      <w:pPr>
        <w:numPr>
          <w:ilvl w:val="0"/>
          <w:numId w:val="6"/>
        </w:numPr>
      </w:pPr>
      <w:r w:rsidRPr="00EC3B14">
        <w:rPr>
          <w:rFonts w:eastAsiaTheme="minorEastAsia" w:cs="Book Antiqua"/>
          <w:kern w:val="24"/>
        </w:rPr>
        <w:t xml:space="preserve">Behavior in the lab needs to be purposeful. </w:t>
      </w:r>
      <w:r w:rsidRPr="00B76D0F">
        <w:t xml:space="preserve">Use caution </w:t>
      </w:r>
      <w:r w:rsidR="00A44665">
        <w:t>when heating and cooling substances.</w:t>
      </w:r>
    </w:p>
    <w:p w14:paraId="1B573B56" w14:textId="5BD5246A" w:rsidR="00380F6C" w:rsidRDefault="00854DB7" w:rsidP="00B312D9">
      <w:pPr>
        <w:numPr>
          <w:ilvl w:val="0"/>
          <w:numId w:val="6"/>
        </w:numPr>
      </w:pPr>
      <w:r>
        <w:t>Use the right gear</w:t>
      </w:r>
      <w:r w:rsidR="000B2E35">
        <w:t>,</w:t>
      </w:r>
      <w:r>
        <w:t xml:space="preserve"> </w:t>
      </w:r>
      <w:r w:rsidR="00A44665">
        <w:t>such as tongs and thermal mitts</w:t>
      </w:r>
      <w:r w:rsidR="000B2E35">
        <w:t>,</w:t>
      </w:r>
      <w:r w:rsidR="00A44665">
        <w:t xml:space="preserve"> to handle hot objects.</w:t>
      </w:r>
    </w:p>
    <w:p w14:paraId="7C8C014B" w14:textId="0AD87293" w:rsidR="0066749C" w:rsidRPr="00B76D0F" w:rsidRDefault="0066749C" w:rsidP="00B312D9">
      <w:pPr>
        <w:numPr>
          <w:ilvl w:val="0"/>
          <w:numId w:val="6"/>
        </w:numPr>
      </w:pPr>
      <w:r w:rsidRPr="00B312D9">
        <w:t>Check</w:t>
      </w:r>
      <w:r w:rsidRPr="00B76D0F">
        <w:t xml:space="preserve"> </w:t>
      </w:r>
      <w:r>
        <w:t>glassware</w:t>
      </w:r>
      <w:r w:rsidR="000B2E35">
        <w:t>,</w:t>
      </w:r>
      <w:r>
        <w:t xml:space="preserve"> </w:t>
      </w:r>
      <w:r w:rsidR="00380F6C">
        <w:t>such as beakers and flasks</w:t>
      </w:r>
      <w:r w:rsidR="000B2E35">
        <w:t>,</w:t>
      </w:r>
      <w:r w:rsidRPr="00B76D0F">
        <w:t xml:space="preserve"> for cracks and chips prior to use.</w:t>
      </w:r>
    </w:p>
    <w:p w14:paraId="221A9D26" w14:textId="77777777" w:rsidR="00854DB7" w:rsidRDefault="00854DB7" w:rsidP="00236029">
      <w:pPr>
        <w:numPr>
          <w:ilvl w:val="0"/>
          <w:numId w:val="6"/>
        </w:numPr>
      </w:pPr>
      <w:r w:rsidRPr="00B76D0F">
        <w:t>Report all acciden</w:t>
      </w:r>
      <w:r>
        <w:t>ts—no matter how big or small—</w:t>
      </w:r>
      <w:r w:rsidRPr="00B76D0F">
        <w:t>to your teacher</w:t>
      </w:r>
      <w:r>
        <w:t>.</w:t>
      </w:r>
    </w:p>
    <w:p w14:paraId="720B7ADE" w14:textId="77777777" w:rsidR="00380F6C" w:rsidRDefault="00380F6C">
      <w:pPr>
        <w:keepNext w:val="0"/>
        <w:spacing w:after="0"/>
        <w:rPr>
          <w:rFonts w:asciiTheme="majorHAnsi" w:eastAsiaTheme="majorEastAsia" w:hAnsiTheme="majorHAnsi" w:cstheme="majorBidi"/>
          <w:b/>
          <w:color w:val="333333" w:themeColor="text1"/>
          <w:sz w:val="28"/>
          <w:szCs w:val="36"/>
        </w:rPr>
      </w:pPr>
      <w:r>
        <w:br w:type="page"/>
      </w:r>
    </w:p>
    <w:p w14:paraId="3D757C1A" w14:textId="77777777" w:rsidR="00854DB7" w:rsidRDefault="00854DB7" w:rsidP="00854DB7">
      <w:pPr>
        <w:pStyle w:val="Heading1"/>
      </w:pPr>
      <w:r w:rsidRPr="00CA477D">
        <w:lastRenderedPageBreak/>
        <w:t>L</w:t>
      </w:r>
      <w:r>
        <w:t>ab</w:t>
      </w:r>
      <w:r w:rsidRPr="00CA477D">
        <w:t xml:space="preserve"> Procedure</w:t>
      </w:r>
    </w:p>
    <w:tbl>
      <w:tblPr>
        <w:tblpPr w:leftFromText="180" w:rightFromText="180" w:vertAnchor="text" w:horzAnchor="margin" w:tblpXSpec="center" w:tblpY="985"/>
        <w:tblW w:w="0" w:type="auto"/>
        <w:tblLook w:val="04A0" w:firstRow="1" w:lastRow="0" w:firstColumn="1" w:lastColumn="0" w:noHBand="0" w:noVBand="1"/>
      </w:tblPr>
      <w:tblGrid>
        <w:gridCol w:w="4275"/>
        <w:gridCol w:w="4275"/>
      </w:tblGrid>
      <w:tr w:rsidR="00C27A3B" w14:paraId="685DACD8" w14:textId="77777777" w:rsidTr="00C27A3B">
        <w:tc>
          <w:tcPr>
            <w:tcW w:w="4275" w:type="dxa"/>
            <w:shd w:val="clear" w:color="auto" w:fill="auto"/>
          </w:tcPr>
          <w:p w14:paraId="6DFB4512" w14:textId="1803725D" w:rsidR="00C27A3B" w:rsidRDefault="003C525F" w:rsidP="00C27A3B">
            <w:pPr>
              <w:numPr>
                <w:ilvl w:val="0"/>
                <w:numId w:val="12"/>
              </w:numPr>
              <w:spacing w:after="60"/>
              <w:rPr>
                <w:color w:val="000000"/>
              </w:rPr>
            </w:pPr>
            <w:r>
              <w:rPr>
                <w:color w:val="000000"/>
              </w:rPr>
              <w:t>300</w:t>
            </w:r>
            <w:r w:rsidR="00604DED">
              <w:rPr>
                <w:color w:val="000000"/>
              </w:rPr>
              <w:t xml:space="preserve"> </w:t>
            </w:r>
            <w:r w:rsidR="003A131A">
              <w:rPr>
                <w:color w:val="000000"/>
              </w:rPr>
              <w:t>g</w:t>
            </w:r>
            <w:r w:rsidR="00C27A3B">
              <w:rPr>
                <w:color w:val="000000"/>
              </w:rPr>
              <w:t xml:space="preserve"> of dry sand</w:t>
            </w:r>
          </w:p>
          <w:p w14:paraId="1E782B25" w14:textId="2E77C8E8" w:rsidR="003C525F" w:rsidRDefault="003C525F" w:rsidP="00C27A3B">
            <w:pPr>
              <w:numPr>
                <w:ilvl w:val="0"/>
                <w:numId w:val="12"/>
              </w:numPr>
              <w:spacing w:after="60"/>
              <w:rPr>
                <w:color w:val="000000"/>
              </w:rPr>
            </w:pPr>
            <w:r>
              <w:rPr>
                <w:color w:val="000000"/>
              </w:rPr>
              <w:t>300</w:t>
            </w:r>
            <w:r w:rsidR="00604DED">
              <w:rPr>
                <w:color w:val="000000"/>
              </w:rPr>
              <w:t xml:space="preserve"> </w:t>
            </w:r>
            <w:r>
              <w:rPr>
                <w:color w:val="000000"/>
              </w:rPr>
              <w:t>g of wet sand, drained</w:t>
            </w:r>
          </w:p>
          <w:p w14:paraId="5B95A578" w14:textId="77777777" w:rsidR="00C27A3B" w:rsidRDefault="00C27A3B" w:rsidP="00C27A3B">
            <w:pPr>
              <w:numPr>
                <w:ilvl w:val="0"/>
                <w:numId w:val="12"/>
              </w:numPr>
              <w:spacing w:after="60"/>
              <w:rPr>
                <w:color w:val="000000"/>
              </w:rPr>
            </w:pPr>
            <w:r>
              <w:rPr>
                <w:color w:val="000000"/>
              </w:rPr>
              <w:t>Tap water (room temperature)</w:t>
            </w:r>
          </w:p>
          <w:p w14:paraId="6B9D98FF" w14:textId="77777777" w:rsidR="00737607" w:rsidRDefault="00737607" w:rsidP="00430A12">
            <w:pPr>
              <w:numPr>
                <w:ilvl w:val="0"/>
                <w:numId w:val="12"/>
              </w:numPr>
              <w:spacing w:after="60"/>
              <w:rPr>
                <w:color w:val="000000"/>
              </w:rPr>
            </w:pPr>
            <w:r>
              <w:rPr>
                <w:color w:val="000000"/>
              </w:rPr>
              <w:t>Utility knife</w:t>
            </w:r>
          </w:p>
          <w:p w14:paraId="290A8578" w14:textId="4B2528DE" w:rsidR="00430A12" w:rsidRDefault="00430A12" w:rsidP="00430A12">
            <w:pPr>
              <w:numPr>
                <w:ilvl w:val="0"/>
                <w:numId w:val="12"/>
              </w:numPr>
              <w:spacing w:after="60"/>
              <w:rPr>
                <w:color w:val="000000"/>
              </w:rPr>
            </w:pPr>
            <w:r>
              <w:rPr>
                <w:color w:val="000000"/>
              </w:rPr>
              <w:t>9 foam coffee cups (16 oz.)</w:t>
            </w:r>
          </w:p>
          <w:p w14:paraId="2EB93FAF" w14:textId="2F741AE4" w:rsidR="00430A12" w:rsidRDefault="00430A12" w:rsidP="00430A12">
            <w:pPr>
              <w:numPr>
                <w:ilvl w:val="0"/>
                <w:numId w:val="12"/>
              </w:numPr>
              <w:spacing w:after="60"/>
              <w:rPr>
                <w:color w:val="000000"/>
              </w:rPr>
            </w:pPr>
            <w:r>
              <w:rPr>
                <w:color w:val="000000"/>
              </w:rPr>
              <w:t xml:space="preserve">Mass </w:t>
            </w:r>
            <w:r w:rsidR="000B2E35">
              <w:rPr>
                <w:color w:val="000000"/>
              </w:rPr>
              <w:t>b</w:t>
            </w:r>
            <w:r>
              <w:rPr>
                <w:color w:val="000000"/>
              </w:rPr>
              <w:t>alance</w:t>
            </w:r>
          </w:p>
          <w:p w14:paraId="0FE1508C" w14:textId="77777777" w:rsidR="00430A12" w:rsidRDefault="00430A12" w:rsidP="00430A12">
            <w:pPr>
              <w:numPr>
                <w:ilvl w:val="0"/>
                <w:numId w:val="12"/>
              </w:numPr>
              <w:spacing w:after="60"/>
              <w:rPr>
                <w:color w:val="000000"/>
              </w:rPr>
            </w:pPr>
            <w:r>
              <w:rPr>
                <w:color w:val="000000"/>
              </w:rPr>
              <w:t xml:space="preserve">3 thermometers </w:t>
            </w:r>
          </w:p>
          <w:p w14:paraId="613C8609" w14:textId="52AF2C81" w:rsidR="005741C8" w:rsidRDefault="00430A12" w:rsidP="00430A12">
            <w:pPr>
              <w:numPr>
                <w:ilvl w:val="0"/>
                <w:numId w:val="12"/>
              </w:numPr>
              <w:spacing w:after="60"/>
              <w:rPr>
                <w:color w:val="000000"/>
              </w:rPr>
            </w:pPr>
            <w:r>
              <w:rPr>
                <w:color w:val="000000"/>
              </w:rPr>
              <w:t>1 or 2 120W heat lamps</w:t>
            </w:r>
          </w:p>
          <w:p w14:paraId="39061282" w14:textId="77777777" w:rsidR="00E1439A" w:rsidRDefault="00E1439A" w:rsidP="00430A12">
            <w:pPr>
              <w:numPr>
                <w:ilvl w:val="0"/>
                <w:numId w:val="12"/>
              </w:numPr>
              <w:spacing w:after="60"/>
              <w:rPr>
                <w:color w:val="000000"/>
              </w:rPr>
            </w:pPr>
            <w:r>
              <w:rPr>
                <w:color w:val="000000"/>
              </w:rPr>
              <w:t>Timer (or clock)</w:t>
            </w:r>
          </w:p>
          <w:p w14:paraId="18785649" w14:textId="78861222" w:rsidR="00737607" w:rsidRPr="00737607" w:rsidRDefault="00737607" w:rsidP="00737607">
            <w:pPr>
              <w:numPr>
                <w:ilvl w:val="0"/>
                <w:numId w:val="12"/>
              </w:numPr>
              <w:spacing w:after="60"/>
              <w:rPr>
                <w:color w:val="000000"/>
              </w:rPr>
            </w:pPr>
            <w:r>
              <w:rPr>
                <w:color w:val="000000"/>
              </w:rPr>
              <w:t>Hot plate</w:t>
            </w:r>
          </w:p>
        </w:tc>
        <w:tc>
          <w:tcPr>
            <w:tcW w:w="4275" w:type="dxa"/>
            <w:shd w:val="clear" w:color="auto" w:fill="auto"/>
          </w:tcPr>
          <w:p w14:paraId="4A72A600" w14:textId="02702B98" w:rsidR="00737607" w:rsidRDefault="00737607" w:rsidP="00430A12">
            <w:pPr>
              <w:numPr>
                <w:ilvl w:val="0"/>
                <w:numId w:val="12"/>
              </w:numPr>
              <w:spacing w:after="60"/>
              <w:rPr>
                <w:color w:val="000000"/>
              </w:rPr>
            </w:pPr>
            <w:r>
              <w:rPr>
                <w:color w:val="000000"/>
              </w:rPr>
              <w:t>Pencils</w:t>
            </w:r>
          </w:p>
          <w:p w14:paraId="5EA781F3" w14:textId="77777777" w:rsidR="00430A12" w:rsidRDefault="00430A12" w:rsidP="00430A12">
            <w:pPr>
              <w:numPr>
                <w:ilvl w:val="0"/>
                <w:numId w:val="12"/>
              </w:numPr>
              <w:spacing w:after="60"/>
              <w:rPr>
                <w:color w:val="000000"/>
              </w:rPr>
            </w:pPr>
            <w:r>
              <w:rPr>
                <w:color w:val="000000"/>
              </w:rPr>
              <w:t>Stir sticks</w:t>
            </w:r>
          </w:p>
          <w:p w14:paraId="4DFEF2C2" w14:textId="77777777" w:rsidR="00737607" w:rsidRDefault="00737607" w:rsidP="00430A12">
            <w:pPr>
              <w:numPr>
                <w:ilvl w:val="0"/>
                <w:numId w:val="12"/>
              </w:numPr>
              <w:spacing w:after="60"/>
              <w:rPr>
                <w:color w:val="000000"/>
              </w:rPr>
            </w:pPr>
            <w:r>
              <w:rPr>
                <w:color w:val="000000"/>
              </w:rPr>
              <w:t>500 mL beaker</w:t>
            </w:r>
          </w:p>
          <w:p w14:paraId="5B313593" w14:textId="1F04E586" w:rsidR="00430A12" w:rsidRDefault="00737607" w:rsidP="00430A12">
            <w:pPr>
              <w:numPr>
                <w:ilvl w:val="0"/>
                <w:numId w:val="12"/>
              </w:numPr>
              <w:spacing w:after="60"/>
              <w:rPr>
                <w:color w:val="000000"/>
              </w:rPr>
            </w:pPr>
            <w:r>
              <w:rPr>
                <w:color w:val="000000"/>
              </w:rPr>
              <w:t>1 L beaker</w:t>
            </w:r>
          </w:p>
          <w:p w14:paraId="59A2CE0D" w14:textId="4EC097ED" w:rsidR="00C27A3B" w:rsidRDefault="005741C8" w:rsidP="00C27A3B">
            <w:pPr>
              <w:numPr>
                <w:ilvl w:val="0"/>
                <w:numId w:val="12"/>
              </w:numPr>
              <w:spacing w:after="60"/>
              <w:rPr>
                <w:color w:val="000000"/>
              </w:rPr>
            </w:pPr>
            <w:r>
              <w:rPr>
                <w:color w:val="000000"/>
              </w:rPr>
              <w:t xml:space="preserve">50 g of </w:t>
            </w:r>
            <w:r w:rsidR="000B2E35">
              <w:rPr>
                <w:color w:val="000000"/>
              </w:rPr>
              <w:t>a</w:t>
            </w:r>
            <w:r w:rsidR="00947BA6">
              <w:rPr>
                <w:color w:val="000000"/>
              </w:rPr>
              <w:t xml:space="preserve">luminum </w:t>
            </w:r>
            <w:r w:rsidR="000B2E35">
              <w:rPr>
                <w:color w:val="000000"/>
              </w:rPr>
              <w:t>w</w:t>
            </w:r>
            <w:r w:rsidR="00947BA6">
              <w:rPr>
                <w:color w:val="000000"/>
              </w:rPr>
              <w:t>ire</w:t>
            </w:r>
          </w:p>
          <w:p w14:paraId="0BB5B479" w14:textId="57536015" w:rsidR="00947BA6" w:rsidRDefault="005741C8" w:rsidP="00C27A3B">
            <w:pPr>
              <w:numPr>
                <w:ilvl w:val="0"/>
                <w:numId w:val="12"/>
              </w:numPr>
              <w:spacing w:after="60"/>
              <w:rPr>
                <w:color w:val="000000"/>
              </w:rPr>
            </w:pPr>
            <w:r>
              <w:rPr>
                <w:color w:val="000000"/>
              </w:rPr>
              <w:t xml:space="preserve">50 g of </w:t>
            </w:r>
            <w:r w:rsidR="000B2E35">
              <w:rPr>
                <w:color w:val="000000"/>
              </w:rPr>
              <w:t>s</w:t>
            </w:r>
            <w:r w:rsidR="00947BA6">
              <w:rPr>
                <w:color w:val="000000"/>
              </w:rPr>
              <w:t xml:space="preserve">teel </w:t>
            </w:r>
            <w:r w:rsidR="000B2E35">
              <w:rPr>
                <w:color w:val="000000"/>
              </w:rPr>
              <w:t>w</w:t>
            </w:r>
            <w:r w:rsidR="00947BA6">
              <w:rPr>
                <w:color w:val="000000"/>
              </w:rPr>
              <w:t>ire</w:t>
            </w:r>
          </w:p>
          <w:p w14:paraId="120FB3F4" w14:textId="1018B982" w:rsidR="003D649C" w:rsidRDefault="003D649C" w:rsidP="00C27A3B">
            <w:pPr>
              <w:numPr>
                <w:ilvl w:val="0"/>
                <w:numId w:val="12"/>
              </w:numPr>
              <w:spacing w:after="60"/>
              <w:rPr>
                <w:color w:val="000000"/>
              </w:rPr>
            </w:pPr>
            <w:r>
              <w:rPr>
                <w:color w:val="000000"/>
              </w:rPr>
              <w:t xml:space="preserve">50 g of </w:t>
            </w:r>
            <w:r w:rsidR="000B2E35">
              <w:rPr>
                <w:color w:val="000000"/>
              </w:rPr>
              <w:t>l</w:t>
            </w:r>
            <w:r>
              <w:rPr>
                <w:color w:val="000000"/>
              </w:rPr>
              <w:t xml:space="preserve">ead </w:t>
            </w:r>
            <w:r w:rsidR="000B2E35">
              <w:rPr>
                <w:color w:val="000000"/>
              </w:rPr>
              <w:t>p</w:t>
            </w:r>
            <w:r>
              <w:rPr>
                <w:color w:val="000000"/>
              </w:rPr>
              <w:t>ellets</w:t>
            </w:r>
          </w:p>
          <w:p w14:paraId="7250B18F" w14:textId="1F9166DA" w:rsidR="005741C8" w:rsidRDefault="005741C8" w:rsidP="00C27A3B">
            <w:pPr>
              <w:numPr>
                <w:ilvl w:val="0"/>
                <w:numId w:val="12"/>
              </w:numPr>
              <w:spacing w:after="60"/>
              <w:rPr>
                <w:color w:val="000000"/>
              </w:rPr>
            </w:pPr>
            <w:r>
              <w:rPr>
                <w:color w:val="000000"/>
              </w:rPr>
              <w:t xml:space="preserve">Wire </w:t>
            </w:r>
            <w:r w:rsidR="000B2E35">
              <w:rPr>
                <w:color w:val="000000"/>
              </w:rPr>
              <w:t>c</w:t>
            </w:r>
            <w:r>
              <w:rPr>
                <w:color w:val="000000"/>
              </w:rPr>
              <w:t>utters</w:t>
            </w:r>
          </w:p>
          <w:p w14:paraId="2B833852" w14:textId="64146825" w:rsidR="00430A12" w:rsidRDefault="00430A12" w:rsidP="00C27A3B">
            <w:pPr>
              <w:numPr>
                <w:ilvl w:val="0"/>
                <w:numId w:val="12"/>
              </w:numPr>
              <w:spacing w:after="60"/>
              <w:rPr>
                <w:color w:val="000000"/>
              </w:rPr>
            </w:pPr>
            <w:r>
              <w:rPr>
                <w:color w:val="000000"/>
              </w:rPr>
              <w:t>Tongs</w:t>
            </w:r>
          </w:p>
          <w:p w14:paraId="55C7ADA6" w14:textId="5C48E1F2" w:rsidR="00C27A3B" w:rsidRPr="008E38B2" w:rsidRDefault="00015C10" w:rsidP="00350B2B">
            <w:pPr>
              <w:numPr>
                <w:ilvl w:val="0"/>
                <w:numId w:val="12"/>
              </w:numPr>
              <w:spacing w:after="60"/>
              <w:rPr>
                <w:color w:val="000000"/>
              </w:rPr>
            </w:pPr>
            <w:r w:rsidRPr="00350B2B">
              <w:rPr>
                <w:color w:val="000000"/>
              </w:rPr>
              <w:t>Long-handled strainer or spoon</w:t>
            </w:r>
          </w:p>
        </w:tc>
      </w:tr>
    </w:tbl>
    <w:p w14:paraId="6CBCB7C1" w14:textId="580A1AE0" w:rsidR="00C27A3B" w:rsidRDefault="00854DB7" w:rsidP="00B31F1E">
      <w:pPr>
        <w:keepNext w:val="0"/>
        <w:numPr>
          <w:ilvl w:val="0"/>
          <w:numId w:val="8"/>
        </w:numPr>
        <w:spacing w:before="180"/>
      </w:pPr>
      <w:r>
        <w:rPr>
          <w:b/>
        </w:rPr>
        <w:t xml:space="preserve">Gather </w:t>
      </w:r>
      <w:r w:rsidR="000B2E35">
        <w:rPr>
          <w:b/>
        </w:rPr>
        <w:t>m</w:t>
      </w:r>
      <w:r w:rsidR="00C5064F">
        <w:rPr>
          <w:b/>
        </w:rPr>
        <w:t>aterials</w:t>
      </w:r>
      <w:r w:rsidR="000B2E35">
        <w:rPr>
          <w:b/>
        </w:rPr>
        <w:t>.</w:t>
      </w:r>
      <w:r w:rsidRPr="00F33EDD">
        <w:rPr>
          <w:b/>
        </w:rPr>
        <w:t xml:space="preserve"> </w:t>
      </w:r>
    </w:p>
    <w:p w14:paraId="664D48C6" w14:textId="77777777" w:rsidR="00350B2B" w:rsidRDefault="00350B2B" w:rsidP="00350B2B">
      <w:pPr>
        <w:spacing w:before="180"/>
        <w:rPr>
          <w:b/>
        </w:rPr>
      </w:pPr>
    </w:p>
    <w:p w14:paraId="56D1F351" w14:textId="77777777" w:rsidR="00350B2B" w:rsidRDefault="00350B2B" w:rsidP="00350B2B">
      <w:pPr>
        <w:keepNext w:val="0"/>
        <w:spacing w:before="180"/>
      </w:pPr>
    </w:p>
    <w:p w14:paraId="225CA27A" w14:textId="5D0E9EA3" w:rsidR="00350B2B" w:rsidRPr="00EC3B14" w:rsidRDefault="00350B2B" w:rsidP="00350B2B">
      <w:pPr>
        <w:keepNext w:val="0"/>
        <w:spacing w:before="180"/>
      </w:pPr>
      <w:r w:rsidRPr="00EC3B14">
        <w:t>PART I:</w:t>
      </w:r>
      <w:r>
        <w:t xml:space="preserve"> </w:t>
      </w:r>
      <w:r w:rsidRPr="00EC3B14">
        <w:t>Examin</w:t>
      </w:r>
      <w:r>
        <w:t>ing</w:t>
      </w:r>
      <w:r w:rsidRPr="00EC3B14">
        <w:t xml:space="preserve"> the</w:t>
      </w:r>
      <w:r w:rsidR="00D76BF0">
        <w:t xml:space="preserve"> Effect of Material and Mass on Thermal Energy </w:t>
      </w:r>
      <w:r w:rsidRPr="00EC3B14">
        <w:t>Transfer</w:t>
      </w:r>
    </w:p>
    <w:p w14:paraId="3B8AEBD7" w14:textId="039A7FF8" w:rsidR="00C27A3B" w:rsidRPr="00350B2B" w:rsidRDefault="00C27A3B" w:rsidP="00350B2B">
      <w:pPr>
        <w:numPr>
          <w:ilvl w:val="0"/>
          <w:numId w:val="8"/>
        </w:numPr>
        <w:spacing w:before="180"/>
        <w:rPr>
          <w:b/>
        </w:rPr>
      </w:pPr>
      <w:r w:rsidRPr="00350B2B">
        <w:rPr>
          <w:b/>
        </w:rPr>
        <w:t xml:space="preserve">Set up </w:t>
      </w:r>
      <w:r w:rsidR="004F4DEA" w:rsidRPr="00350B2B">
        <w:rPr>
          <w:b/>
        </w:rPr>
        <w:t xml:space="preserve">samples </w:t>
      </w:r>
      <w:r w:rsidRPr="00350B2B">
        <w:rPr>
          <w:b/>
        </w:rPr>
        <w:t xml:space="preserve">to examine </w:t>
      </w:r>
      <w:r w:rsidR="00D76BF0">
        <w:rPr>
          <w:b/>
        </w:rPr>
        <w:t>thermal energy transfer</w:t>
      </w:r>
      <w:r w:rsidRPr="00350B2B">
        <w:rPr>
          <w:b/>
        </w:rPr>
        <w:t xml:space="preserve"> with </w:t>
      </w:r>
      <w:r w:rsidR="004F4DEA" w:rsidRPr="00350B2B">
        <w:rPr>
          <w:b/>
        </w:rPr>
        <w:t>varying material</w:t>
      </w:r>
      <w:r w:rsidR="00602FE2" w:rsidRPr="00350B2B">
        <w:rPr>
          <w:b/>
        </w:rPr>
        <w:t xml:space="preserve"> and mass</w:t>
      </w:r>
      <w:r w:rsidR="004F4DEA" w:rsidRPr="00350B2B">
        <w:rPr>
          <w:b/>
        </w:rPr>
        <w:t>.</w:t>
      </w:r>
    </w:p>
    <w:p w14:paraId="520BF98E" w14:textId="19AFC9F3" w:rsidR="00FF7A8D" w:rsidRDefault="004F4DEA" w:rsidP="003C525F">
      <w:pPr>
        <w:numPr>
          <w:ilvl w:val="1"/>
          <w:numId w:val="8"/>
        </w:numPr>
        <w:spacing w:before="180"/>
      </w:pPr>
      <w:r>
        <w:t>Trim off the bottom half of three foam cups</w:t>
      </w:r>
      <w:r w:rsidR="003C525F">
        <w:t xml:space="preserve">. </w:t>
      </w:r>
      <w:r w:rsidR="00FF7A8D">
        <w:t xml:space="preserve">Place </w:t>
      </w:r>
      <w:r w:rsidR="003C525F">
        <w:t xml:space="preserve">an </w:t>
      </w:r>
      <w:r w:rsidR="00FF7A8D">
        <w:t xml:space="preserve">empty </w:t>
      </w:r>
      <w:r w:rsidR="00602FE2">
        <w:t xml:space="preserve">trimmed </w:t>
      </w:r>
      <w:r w:rsidR="003C525F">
        <w:t xml:space="preserve">cup </w:t>
      </w:r>
      <w:r w:rsidR="00FF7A8D">
        <w:t xml:space="preserve">on </w:t>
      </w:r>
      <w:r w:rsidR="003C525F">
        <w:t>the m</w:t>
      </w:r>
      <w:r w:rsidR="00FF7A8D">
        <w:t>ass balance</w:t>
      </w:r>
      <w:r w:rsidR="003C525F">
        <w:t xml:space="preserve"> and tare for zero</w:t>
      </w:r>
      <w:r w:rsidR="00FF7A8D">
        <w:t>.</w:t>
      </w:r>
      <w:r w:rsidR="003C525F">
        <w:t xml:space="preserve"> </w:t>
      </w:r>
      <w:r w:rsidR="00660558">
        <w:t>Add</w:t>
      </w:r>
      <w:r w:rsidR="00FF7A8D">
        <w:t xml:space="preserve"> water to the </w:t>
      </w:r>
      <w:r w:rsidR="00602FE2">
        <w:t xml:space="preserve">cup </w:t>
      </w:r>
      <w:r w:rsidR="00FF7A8D">
        <w:t xml:space="preserve">until the total mass </w:t>
      </w:r>
      <w:r w:rsidR="00602FE2">
        <w:t>re</w:t>
      </w:r>
      <w:r w:rsidR="00FF7A8D">
        <w:t>ads 200 g</w:t>
      </w:r>
      <w:r w:rsidR="003C525F">
        <w:t xml:space="preserve">. Repeat for the other two cups, filling one with 200 g of wet sand and </w:t>
      </w:r>
      <w:r w:rsidR="00602FE2">
        <w:t xml:space="preserve">one with </w:t>
      </w:r>
      <w:r w:rsidR="003C525F">
        <w:t xml:space="preserve">200 g of dry sand. </w:t>
      </w:r>
    </w:p>
    <w:p w14:paraId="43041D2E" w14:textId="7471189B" w:rsidR="004C5588" w:rsidRDefault="00602FE2" w:rsidP="004C5588">
      <w:pPr>
        <w:numPr>
          <w:ilvl w:val="1"/>
          <w:numId w:val="8"/>
        </w:numPr>
        <w:spacing w:before="180"/>
      </w:pPr>
      <w:r>
        <w:t xml:space="preserve">Trim three more foam cups to half size. </w:t>
      </w:r>
      <w:r w:rsidR="004C5588">
        <w:t xml:space="preserve">Place </w:t>
      </w:r>
      <w:r w:rsidR="003C525F">
        <w:t>a</w:t>
      </w:r>
      <w:r w:rsidR="004C5588">
        <w:t xml:space="preserve">n empty </w:t>
      </w:r>
      <w:r>
        <w:t>trimmed cup</w:t>
      </w:r>
      <w:r w:rsidR="004C5588">
        <w:t xml:space="preserve"> on </w:t>
      </w:r>
      <w:r>
        <w:t xml:space="preserve">the </w:t>
      </w:r>
      <w:r w:rsidR="004C5588">
        <w:t>mass balance</w:t>
      </w:r>
      <w:r>
        <w:t xml:space="preserve"> and tare for zero</w:t>
      </w:r>
      <w:r w:rsidR="004C5588">
        <w:t xml:space="preserve">. </w:t>
      </w:r>
      <w:r>
        <w:t>Add water to the cup until the total mass reads 100 g.</w:t>
      </w:r>
      <w:r w:rsidRPr="00602FE2">
        <w:t xml:space="preserve"> </w:t>
      </w:r>
      <w:r>
        <w:t>Repeat for the other two cups, filling one with 100 g of wet sand and one with 100 g of dry sand.</w:t>
      </w:r>
    </w:p>
    <w:p w14:paraId="757649D6" w14:textId="354C6CB7" w:rsidR="00602FE2" w:rsidRDefault="00602FE2" w:rsidP="00C27A3B">
      <w:pPr>
        <w:numPr>
          <w:ilvl w:val="1"/>
          <w:numId w:val="8"/>
        </w:numPr>
        <w:spacing w:before="180"/>
      </w:pPr>
      <w:r>
        <w:t>The three material types should be room temperature, but place a thermometer in each cup, allow t</w:t>
      </w:r>
      <w:r w:rsidR="00B04E48">
        <w:t>he reading t</w:t>
      </w:r>
      <w:r>
        <w:t>o stabilize</w:t>
      </w:r>
      <w:r w:rsidR="00604DED">
        <w:t>. R</w:t>
      </w:r>
      <w:r>
        <w:t xml:space="preserve">ecord an initial temperature for each </w:t>
      </w:r>
      <w:r w:rsidR="00604DED">
        <w:t xml:space="preserve">type of material </w:t>
      </w:r>
      <w:r>
        <w:t>in Table A.</w:t>
      </w:r>
    </w:p>
    <w:p w14:paraId="2DA44D11" w14:textId="6AFDCE7A" w:rsidR="00602FE2" w:rsidRDefault="00602FE2" w:rsidP="00C27A3B">
      <w:pPr>
        <w:numPr>
          <w:ilvl w:val="1"/>
          <w:numId w:val="8"/>
        </w:numPr>
        <w:spacing w:before="180"/>
      </w:pPr>
      <w:r>
        <w:t xml:space="preserve">Place the cups under </w:t>
      </w:r>
      <w:r w:rsidR="00604DED">
        <w:t xml:space="preserve">the </w:t>
      </w:r>
      <w:r>
        <w:t xml:space="preserve">heat lamp(s). If using one heat lamp, put the </w:t>
      </w:r>
      <w:r w:rsidR="00604DED">
        <w:t xml:space="preserve">six </w:t>
      </w:r>
      <w:r>
        <w:t>cups in a tight circle, each equ</w:t>
      </w:r>
      <w:r w:rsidR="00C575F0">
        <w:t>i</w:t>
      </w:r>
      <w:r>
        <w:t xml:space="preserve">distant from the lamp. The lamp bulb should be positioned over the cups at </w:t>
      </w:r>
      <w:r w:rsidR="00C575F0">
        <w:t xml:space="preserve">a </w:t>
      </w:r>
      <w:r w:rsidR="00D76BF0">
        <w:t>height</w:t>
      </w:r>
      <w:r w:rsidR="00C575F0">
        <w:t xml:space="preserve"> of 10 cm</w:t>
      </w:r>
      <w:r w:rsidR="00D76BF0">
        <w:t xml:space="preserve"> from the materials</w:t>
      </w:r>
      <w:r>
        <w:t xml:space="preserve">. If using two lamps, place </w:t>
      </w:r>
      <w:r w:rsidR="00604DED">
        <w:t xml:space="preserve">three </w:t>
      </w:r>
      <w:r>
        <w:t>cups under each.</w:t>
      </w:r>
    </w:p>
    <w:p w14:paraId="541C79E5" w14:textId="577EF1F0" w:rsidR="000E7268" w:rsidRDefault="00093809" w:rsidP="00C27A3B">
      <w:pPr>
        <w:numPr>
          <w:ilvl w:val="1"/>
          <w:numId w:val="8"/>
        </w:numPr>
        <w:spacing w:before="180"/>
      </w:pPr>
      <w:r>
        <w:t xml:space="preserve">Turn on your heat lamp(s). </w:t>
      </w:r>
      <w:r w:rsidR="00B04E48">
        <w:t>Start a timer or note the time on a clock. From this point, let the samples set for approximately 25 minutes.</w:t>
      </w:r>
      <w:r w:rsidR="000E7268" w:rsidRPr="000E7268">
        <w:t xml:space="preserve"> </w:t>
      </w:r>
      <w:r w:rsidR="000E7268">
        <w:t>Time can vary slightly as needed to complete other steps of the lab.</w:t>
      </w:r>
    </w:p>
    <w:p w14:paraId="3071AE2E" w14:textId="3A03655F" w:rsidR="00FF7A8D" w:rsidRDefault="00093809" w:rsidP="00C27A3B">
      <w:pPr>
        <w:numPr>
          <w:ilvl w:val="1"/>
          <w:numId w:val="8"/>
        </w:numPr>
        <w:spacing w:before="180"/>
      </w:pPr>
      <w:r>
        <w:t>Make a hypot</w:t>
      </w:r>
      <w:r w:rsidR="00D76BF0">
        <w:t>hesis about which set of sample mass</w:t>
      </w:r>
      <w:r>
        <w:t>, the 200 g or 100 g, will heat up the fastest</w:t>
      </w:r>
      <w:r w:rsidR="000E7268">
        <w:t xml:space="preserve">. Also make a hypothesis about which type of material will heat up the fastest. Record these guesses in Table A. </w:t>
      </w:r>
      <w:r w:rsidR="00B04E48">
        <w:t xml:space="preserve">You may continue with </w:t>
      </w:r>
      <w:r w:rsidR="00332BEC">
        <w:t>P</w:t>
      </w:r>
      <w:r w:rsidR="00B04E48">
        <w:t>art II until it is time to check these samples.</w:t>
      </w:r>
    </w:p>
    <w:p w14:paraId="15216139" w14:textId="413DAF19" w:rsidR="00B04E48" w:rsidRPr="0045504E" w:rsidRDefault="00B04E48" w:rsidP="00B04E48">
      <w:pPr>
        <w:numPr>
          <w:ilvl w:val="0"/>
          <w:numId w:val="8"/>
        </w:numPr>
        <w:spacing w:before="180"/>
        <w:rPr>
          <w:b/>
        </w:rPr>
      </w:pPr>
      <w:r>
        <w:rPr>
          <w:b/>
        </w:rPr>
        <w:t>Measure the change in temperature for different materials and mass.</w:t>
      </w:r>
    </w:p>
    <w:p w14:paraId="1B05A469" w14:textId="2F7FB640" w:rsidR="00093809" w:rsidRDefault="00B04E48" w:rsidP="00B04E48">
      <w:pPr>
        <w:numPr>
          <w:ilvl w:val="1"/>
          <w:numId w:val="8"/>
        </w:numPr>
        <w:spacing w:before="180"/>
      </w:pPr>
      <w:r>
        <w:t xml:space="preserve">After the time has elapsed, </w:t>
      </w:r>
      <w:r w:rsidR="00093809">
        <w:t>record the actual elapsed time in the T</w:t>
      </w:r>
      <w:r w:rsidR="00093809" w:rsidRPr="00093809">
        <w:rPr>
          <w:vertAlign w:val="subscript"/>
        </w:rPr>
        <w:t>final</w:t>
      </w:r>
      <w:r w:rsidR="00093809">
        <w:t xml:space="preserve"> column in Table A. R</w:t>
      </w:r>
      <w:r>
        <w:t xml:space="preserve">emove the three cups that have samples of 100 g. Stir each sample gently to mix them, then place a thermometer in each </w:t>
      </w:r>
      <w:r w:rsidR="00557C3F">
        <w:t xml:space="preserve">cup </w:t>
      </w:r>
      <w:r>
        <w:t xml:space="preserve">and observe the readings until they </w:t>
      </w:r>
      <w:r w:rsidR="00C575F0">
        <w:t xml:space="preserve">do not </w:t>
      </w:r>
      <w:r>
        <w:t xml:space="preserve">climb </w:t>
      </w:r>
      <w:r w:rsidR="00C575F0">
        <w:t xml:space="preserve">any </w:t>
      </w:r>
      <w:r>
        <w:t>highe</w:t>
      </w:r>
      <w:r w:rsidR="00093809">
        <w:t>r. Record the final temperature value for each cup in Table A.</w:t>
      </w:r>
    </w:p>
    <w:p w14:paraId="41DF9B61" w14:textId="77777777" w:rsidR="00ED3EC4" w:rsidRDefault="00ED3EC4">
      <w:pPr>
        <w:keepNext w:val="0"/>
        <w:spacing w:after="0"/>
      </w:pPr>
      <w:r>
        <w:br w:type="page"/>
      </w:r>
    </w:p>
    <w:p w14:paraId="39E817FD" w14:textId="24DCB384" w:rsidR="00B04E48" w:rsidRDefault="00093809" w:rsidP="000E7268">
      <w:pPr>
        <w:numPr>
          <w:ilvl w:val="1"/>
          <w:numId w:val="8"/>
        </w:numPr>
        <w:spacing w:before="180"/>
      </w:pPr>
      <w:r>
        <w:lastRenderedPageBreak/>
        <w:t xml:space="preserve">Repeat </w:t>
      </w:r>
      <w:r w:rsidR="00332BEC">
        <w:t>S</w:t>
      </w:r>
      <w:r>
        <w:t xml:space="preserve">tep 3a for the 200 g samples. </w:t>
      </w:r>
      <w:r w:rsidR="00031B27">
        <w:t xml:space="preserve">Record all data in Table A, and calculate the temperature change, </w:t>
      </w:r>
      <w:r w:rsidR="00031B27">
        <w:rPr>
          <w:rFonts w:cs="Arial"/>
        </w:rPr>
        <w:t>Δ</w:t>
      </w:r>
      <w:r w:rsidR="00031B27">
        <w:t>T, for each sample. In your observations, include qualitative descriptions of the heat gained by water, wet sand, and dry sand that you have made by touching the materials to assess their thermal energy.</w:t>
      </w:r>
    </w:p>
    <w:p w14:paraId="741436C9" w14:textId="569ADB9F" w:rsidR="00AD69C2" w:rsidRPr="00350B2B" w:rsidRDefault="00AD69C2" w:rsidP="00AD69C2">
      <w:pPr>
        <w:spacing w:before="180"/>
      </w:pPr>
      <w:r w:rsidRPr="00350B2B">
        <w:t>PART II:</w:t>
      </w:r>
      <w:r w:rsidR="00332BEC">
        <w:t xml:space="preserve"> </w:t>
      </w:r>
      <w:r w:rsidRPr="00350B2B">
        <w:t>Examin</w:t>
      </w:r>
      <w:r w:rsidR="007755D7">
        <w:t>ing</w:t>
      </w:r>
      <w:r w:rsidRPr="00350B2B">
        <w:t xml:space="preserve"> the Effect of </w:t>
      </w:r>
      <w:r w:rsidR="00430A12" w:rsidRPr="00350B2B">
        <w:t>Material</w:t>
      </w:r>
      <w:r w:rsidR="000A0BC2" w:rsidRPr="00350B2B">
        <w:t xml:space="preserve"> Type</w:t>
      </w:r>
      <w:r w:rsidR="00430A12" w:rsidRPr="00350B2B">
        <w:t xml:space="preserve"> on </w:t>
      </w:r>
      <w:r w:rsidR="00D76BF0">
        <w:t xml:space="preserve">Thermal Energy </w:t>
      </w:r>
      <w:r w:rsidR="00430A12" w:rsidRPr="00350B2B">
        <w:t>Transfer and Specific Heat</w:t>
      </w:r>
    </w:p>
    <w:p w14:paraId="3B34C2F6" w14:textId="77777777" w:rsidR="00D03266" w:rsidRPr="00D03266" w:rsidRDefault="00D03266" w:rsidP="00D03266">
      <w:pPr>
        <w:pStyle w:val="ListParagraph"/>
        <w:ind w:left="864"/>
        <w:rPr>
          <w:u w:val="single"/>
        </w:rPr>
      </w:pPr>
      <w:r w:rsidRPr="00D03266">
        <w:rPr>
          <w:b/>
          <w:u w:val="single"/>
        </w:rPr>
        <w:t>Be sure to wear protective gloves when handling all metal samples!</w:t>
      </w:r>
    </w:p>
    <w:p w14:paraId="4686AB2A" w14:textId="72684EA1" w:rsidR="00854DB7" w:rsidRPr="00D03266" w:rsidRDefault="00B31F1E" w:rsidP="001F62C7">
      <w:pPr>
        <w:numPr>
          <w:ilvl w:val="0"/>
          <w:numId w:val="8"/>
        </w:numPr>
        <w:spacing w:before="180"/>
      </w:pPr>
      <w:r>
        <w:rPr>
          <w:b/>
        </w:rPr>
        <w:t>Establish a</w:t>
      </w:r>
      <w:r w:rsidR="00395B05">
        <w:rPr>
          <w:b/>
        </w:rPr>
        <w:t>n initial temperature of the metal</w:t>
      </w:r>
      <w:r w:rsidR="00430A12">
        <w:rPr>
          <w:b/>
        </w:rPr>
        <w:t xml:space="preserve"> samples</w:t>
      </w:r>
      <w:r w:rsidR="00395B05">
        <w:rPr>
          <w:b/>
        </w:rPr>
        <w:t>.</w:t>
      </w:r>
    </w:p>
    <w:p w14:paraId="3761448C" w14:textId="17F78B53" w:rsidR="00854DB7" w:rsidRDefault="00B31F1E" w:rsidP="00D7663A">
      <w:pPr>
        <w:keepNext w:val="0"/>
        <w:numPr>
          <w:ilvl w:val="1"/>
          <w:numId w:val="8"/>
        </w:numPr>
      </w:pPr>
      <w:r>
        <w:t xml:space="preserve">Measure out </w:t>
      </w:r>
      <w:r w:rsidR="00395B05">
        <w:t>500 m</w:t>
      </w:r>
      <w:r w:rsidR="00C575F0">
        <w:t>L</w:t>
      </w:r>
      <w:r w:rsidR="005A462B">
        <w:t xml:space="preserve"> of tap water</w:t>
      </w:r>
      <w:r w:rsidR="00947BA6">
        <w:t xml:space="preserve"> in the 1 L beaker</w:t>
      </w:r>
      <w:r w:rsidR="005A462B">
        <w:t xml:space="preserve"> and bring </w:t>
      </w:r>
      <w:r w:rsidR="00557C3F">
        <w:t xml:space="preserve">it </w:t>
      </w:r>
      <w:r w:rsidR="005A462B">
        <w:t xml:space="preserve">to a boil using a </w:t>
      </w:r>
      <w:r w:rsidR="009628E8">
        <w:t xml:space="preserve">hot plate or </w:t>
      </w:r>
      <w:r w:rsidR="00737607">
        <w:t>other heating source.</w:t>
      </w:r>
      <w:r w:rsidR="005A462B">
        <w:t xml:space="preserve">  </w:t>
      </w:r>
    </w:p>
    <w:p w14:paraId="5DF7FB24" w14:textId="36DC0D91" w:rsidR="00430A12" w:rsidRDefault="005A462B" w:rsidP="00D7663A">
      <w:pPr>
        <w:keepNext w:val="0"/>
        <w:numPr>
          <w:ilvl w:val="1"/>
          <w:numId w:val="8"/>
        </w:numPr>
      </w:pPr>
      <w:r>
        <w:t xml:space="preserve">Measure out approximately </w:t>
      </w:r>
      <w:r w:rsidR="00947BA6">
        <w:t>50</w:t>
      </w:r>
      <w:r>
        <w:t xml:space="preserve"> g of aluminum </w:t>
      </w:r>
      <w:r w:rsidR="00947BA6">
        <w:t>wire</w:t>
      </w:r>
      <w:r>
        <w:t xml:space="preserve"> using a mass balance.</w:t>
      </w:r>
      <w:r w:rsidR="00430A12">
        <w:t xml:space="preserve"> Coil the wire slightly to facilitate measurement</w:t>
      </w:r>
      <w:r w:rsidR="00557C3F">
        <w:t>,</w:t>
      </w:r>
      <w:r w:rsidR="00430A12">
        <w:t xml:space="preserve"> if needed, and carefully trim the sample down to 50 g. Record the exact mass in Table B.</w:t>
      </w:r>
    </w:p>
    <w:p w14:paraId="298F83FB" w14:textId="542296C2" w:rsidR="00395B05" w:rsidRDefault="005741C8" w:rsidP="00D7663A">
      <w:pPr>
        <w:keepNext w:val="0"/>
        <w:numPr>
          <w:ilvl w:val="1"/>
          <w:numId w:val="8"/>
        </w:numPr>
      </w:pPr>
      <w:r>
        <w:t xml:space="preserve">Coil the wire </w:t>
      </w:r>
      <w:r w:rsidR="00430A12">
        <w:t xml:space="preserve">around a pencil or other object, or fold the wire tightly to create a more compact mass. Use tongs to carefully place the sample in </w:t>
      </w:r>
      <w:r w:rsidR="00C575F0">
        <w:t xml:space="preserve">the </w:t>
      </w:r>
      <w:r w:rsidR="00430A12">
        <w:t>hot water bath.</w:t>
      </w:r>
      <w:r>
        <w:t xml:space="preserve">  </w:t>
      </w:r>
    </w:p>
    <w:p w14:paraId="48ABF94E" w14:textId="3535CC1B" w:rsidR="005A462B" w:rsidRDefault="005741C8" w:rsidP="00D7663A">
      <w:pPr>
        <w:keepNext w:val="0"/>
        <w:numPr>
          <w:ilvl w:val="1"/>
          <w:numId w:val="8"/>
        </w:numPr>
      </w:pPr>
      <w:r>
        <w:t xml:space="preserve">Repeat </w:t>
      </w:r>
      <w:r w:rsidR="00C575F0">
        <w:t>S</w:t>
      </w:r>
      <w:r>
        <w:t>tep</w:t>
      </w:r>
      <w:r w:rsidR="00F4199F">
        <w:t>s</w:t>
      </w:r>
      <w:r>
        <w:t xml:space="preserve"> 4b</w:t>
      </w:r>
      <w:r w:rsidR="00C575F0">
        <w:t>–</w:t>
      </w:r>
      <w:r w:rsidR="00430A12">
        <w:t>c</w:t>
      </w:r>
      <w:r>
        <w:t xml:space="preserve"> for 50 g of the steel wire.</w:t>
      </w:r>
    </w:p>
    <w:p w14:paraId="18BA1374" w14:textId="4AC4912F" w:rsidR="00015C10" w:rsidRPr="00755740" w:rsidRDefault="00015C10" w:rsidP="00D7663A">
      <w:pPr>
        <w:keepNext w:val="0"/>
        <w:numPr>
          <w:ilvl w:val="1"/>
          <w:numId w:val="8"/>
        </w:numPr>
      </w:pPr>
      <w:r>
        <w:t>Measure out</w:t>
      </w:r>
      <w:r w:rsidR="003D649C">
        <w:t xml:space="preserve"> approximately 50 g of lead pellets</w:t>
      </w:r>
      <w:r>
        <w:t>, record the exact mass</w:t>
      </w:r>
      <w:r w:rsidR="003D649C">
        <w:t xml:space="preserve"> in Table B, and place the pellets </w:t>
      </w:r>
      <w:r>
        <w:t>in the strainer. Place the strainer and lead in the hot water bath.</w:t>
      </w:r>
    </w:p>
    <w:p w14:paraId="08880254" w14:textId="732C2725" w:rsidR="00854DB7" w:rsidRDefault="00395B05" w:rsidP="0015065F">
      <w:pPr>
        <w:keepNext w:val="0"/>
        <w:numPr>
          <w:ilvl w:val="1"/>
          <w:numId w:val="8"/>
        </w:numPr>
      </w:pPr>
      <w:r>
        <w:t>Allow t</w:t>
      </w:r>
      <w:r w:rsidR="005741C8">
        <w:t xml:space="preserve">he </w:t>
      </w:r>
      <w:r w:rsidR="00015C10">
        <w:t>metal samples</w:t>
      </w:r>
      <w:r>
        <w:t xml:space="preserve"> to reach thermal equilibrium with the boilin</w:t>
      </w:r>
      <w:r w:rsidR="00EE00DF">
        <w:t>g water over the next 5 minutes, while you prepare the calorimeter in the next steps.</w:t>
      </w:r>
    </w:p>
    <w:p w14:paraId="4E92F7E9" w14:textId="67D73444" w:rsidR="00335ADA" w:rsidRPr="00755740" w:rsidRDefault="00335ADA" w:rsidP="00335ADA">
      <w:pPr>
        <w:keepNext w:val="0"/>
        <w:numPr>
          <w:ilvl w:val="0"/>
          <w:numId w:val="8"/>
        </w:numPr>
        <w:spacing w:before="120"/>
      </w:pPr>
      <w:r>
        <w:rPr>
          <w:b/>
        </w:rPr>
        <w:t>Assemble a “</w:t>
      </w:r>
      <w:r w:rsidR="00C10C23">
        <w:rPr>
          <w:b/>
        </w:rPr>
        <w:t>c</w:t>
      </w:r>
      <w:r>
        <w:rPr>
          <w:b/>
        </w:rPr>
        <w:t xml:space="preserve">offee </w:t>
      </w:r>
      <w:r w:rsidR="00C10C23">
        <w:rPr>
          <w:b/>
        </w:rPr>
        <w:t>c</w:t>
      </w:r>
      <w:r>
        <w:rPr>
          <w:b/>
        </w:rPr>
        <w:t xml:space="preserve">up” </w:t>
      </w:r>
      <w:r w:rsidR="00C10C23">
        <w:rPr>
          <w:b/>
        </w:rPr>
        <w:t>c</w:t>
      </w:r>
      <w:r>
        <w:rPr>
          <w:b/>
        </w:rPr>
        <w:t>alorimeter</w:t>
      </w:r>
      <w:r w:rsidR="00C10C23">
        <w:rPr>
          <w:b/>
        </w:rPr>
        <w:t>.</w:t>
      </w:r>
    </w:p>
    <w:p w14:paraId="773D846D" w14:textId="09FCF1C3" w:rsidR="00335ADA" w:rsidRPr="00755740" w:rsidRDefault="00335ADA" w:rsidP="00335ADA">
      <w:pPr>
        <w:keepNext w:val="0"/>
        <w:numPr>
          <w:ilvl w:val="1"/>
          <w:numId w:val="8"/>
        </w:numPr>
      </w:pPr>
      <w:r>
        <w:t xml:space="preserve">Place one </w:t>
      </w:r>
      <w:r w:rsidR="00557C3F">
        <w:t xml:space="preserve">foam </w:t>
      </w:r>
      <w:r>
        <w:t>coffee cup inside the other.</w:t>
      </w:r>
    </w:p>
    <w:p w14:paraId="0E0E4130" w14:textId="48A48E4D" w:rsidR="00335ADA" w:rsidRDefault="00015C10" w:rsidP="00335ADA">
      <w:pPr>
        <w:numPr>
          <w:ilvl w:val="1"/>
          <w:numId w:val="8"/>
        </w:numPr>
        <w:spacing w:before="180"/>
      </w:pPr>
      <w:r>
        <w:t>With a third cup, trim off the upper ¼ of the cup and discard</w:t>
      </w:r>
      <w:r w:rsidR="00557C3F">
        <w:t xml:space="preserve"> it</w:t>
      </w:r>
      <w:r>
        <w:t xml:space="preserve">. Invert the </w:t>
      </w:r>
      <w:r w:rsidR="00A32BEB">
        <w:t xml:space="preserve">trimmed cup to make a lid, and check for a snug fit </w:t>
      </w:r>
      <w:r>
        <w:t xml:space="preserve">within the other two cups. Punch a </w:t>
      </w:r>
      <w:r w:rsidR="00335ADA">
        <w:t xml:space="preserve">small hole in the center of the lid to hold the thermometer. </w:t>
      </w:r>
      <w:r>
        <w:t xml:space="preserve">Place the thermometer in the hole, </w:t>
      </w:r>
      <w:r w:rsidR="006324E9">
        <w:t>and then</w:t>
      </w:r>
      <w:r>
        <w:t xml:space="preserve"> remove the lid with the thermometer.</w:t>
      </w:r>
    </w:p>
    <w:p w14:paraId="6D3AF1FB" w14:textId="2CBA8D71" w:rsidR="006A7E8F" w:rsidRDefault="006A7E8F" w:rsidP="006A7E8F">
      <w:pPr>
        <w:spacing w:before="180"/>
        <w:ind w:left="1152"/>
      </w:pPr>
    </w:p>
    <w:p w14:paraId="09621E8D" w14:textId="2B98D854" w:rsidR="006A7E8F" w:rsidRDefault="005E1025" w:rsidP="006A7E8F">
      <w:pPr>
        <w:spacing w:before="180"/>
        <w:ind w:left="1152"/>
        <w:jc w:val="center"/>
      </w:pPr>
      <w:r>
        <w:rPr>
          <w:noProof/>
        </w:rPr>
        <mc:AlternateContent>
          <mc:Choice Requires="wps">
            <w:drawing>
              <wp:anchor distT="0" distB="0" distL="114300" distR="114300" simplePos="0" relativeHeight="251670528" behindDoc="0" locked="0" layoutInCell="1" allowOverlap="1" wp14:anchorId="10B0EE9B" wp14:editId="5B253DEC">
                <wp:simplePos x="0" y="0"/>
                <wp:positionH relativeFrom="column">
                  <wp:posOffset>3571876</wp:posOffset>
                </wp:positionH>
                <wp:positionV relativeFrom="paragraph">
                  <wp:posOffset>1155700</wp:posOffset>
                </wp:positionV>
                <wp:extent cx="438149" cy="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438149"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1F1553" id="_x0000_t32" coordsize="21600,21600" o:spt="32" o:oned="t" path="m,l21600,21600e" filled="f">
                <v:path arrowok="t" fillok="f" o:connecttype="none"/>
                <o:lock v:ext="edit" shapetype="t"/>
              </v:shapetype>
              <v:shape id="Straight Arrow Connector 18" o:spid="_x0000_s1026" type="#_x0000_t32" style="position:absolute;margin-left:281.25pt;margin-top:91pt;width:34.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" strokecolor="#327788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3382E5B1" wp14:editId="506E10C5">
                <wp:simplePos x="0" y="0"/>
                <wp:positionH relativeFrom="column">
                  <wp:posOffset>3533775</wp:posOffset>
                </wp:positionH>
                <wp:positionV relativeFrom="paragraph">
                  <wp:posOffset>241300</wp:posOffset>
                </wp:positionV>
                <wp:extent cx="304801" cy="333375"/>
                <wp:effectExtent l="57150" t="19050" r="57150" b="85725"/>
                <wp:wrapNone/>
                <wp:docPr id="17" name="Straight Arrow Connector 17"/>
                <wp:cNvGraphicFramePr/>
                <a:graphic xmlns:a="http://schemas.openxmlformats.org/drawingml/2006/main">
                  <a:graphicData uri="http://schemas.microsoft.com/office/word/2010/wordprocessingShape">
                    <wps:wsp>
                      <wps:cNvCnPr/>
                      <wps:spPr>
                        <a:xfrm flipH="1">
                          <a:off x="0" y="0"/>
                          <a:ext cx="304801" cy="333375"/>
                        </a:xfrm>
                        <a:prstGeom prst="straightConnector1">
                          <a:avLst/>
                        </a:prstGeom>
                        <a:noFill/>
                        <a:ln w="25400" cap="flat" cmpd="sng" algn="ctr">
                          <a:solidFill>
                            <a:srgbClr val="327788"/>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56E181" id="Straight Arrow Connector 17" o:spid="_x0000_s1026" type="#_x0000_t32" style="position:absolute;margin-left:278.25pt;margin-top:19pt;width:24pt;height:2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" strokecolor="#327788"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6432" behindDoc="0" locked="0" layoutInCell="1" allowOverlap="1" wp14:anchorId="1C51B755" wp14:editId="21AFE489">
                <wp:simplePos x="0" y="0"/>
                <wp:positionH relativeFrom="column">
                  <wp:posOffset>2762250</wp:posOffset>
                </wp:positionH>
                <wp:positionV relativeFrom="paragraph">
                  <wp:posOffset>193675</wp:posOffset>
                </wp:positionV>
                <wp:extent cx="457200" cy="95250"/>
                <wp:effectExtent l="38100" t="38100" r="76200" b="133350"/>
                <wp:wrapNone/>
                <wp:docPr id="16" name="Straight Arrow Connector 16"/>
                <wp:cNvGraphicFramePr/>
                <a:graphic xmlns:a="http://schemas.openxmlformats.org/drawingml/2006/main">
                  <a:graphicData uri="http://schemas.microsoft.com/office/word/2010/wordprocessingShape">
                    <wps:wsp>
                      <wps:cNvCnPr/>
                      <wps:spPr>
                        <a:xfrm>
                          <a:off x="0" y="0"/>
                          <a:ext cx="457200" cy="95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7432A47" id="Straight Arrow Connector 16" o:spid="_x0000_s1026" type="#_x0000_t32" style="position:absolute;margin-left:217.5pt;margin-top:15.25pt;width:36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" strokecolor="#327788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14:anchorId="7EA141E0" wp14:editId="3387C813">
                <wp:simplePos x="0" y="0"/>
                <wp:positionH relativeFrom="column">
                  <wp:posOffset>1885950</wp:posOffset>
                </wp:positionH>
                <wp:positionV relativeFrom="paragraph">
                  <wp:posOffset>107950</wp:posOffset>
                </wp:positionV>
                <wp:extent cx="1009650"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5F5B7" w14:textId="6FF4B591" w:rsidR="00DC3837" w:rsidRDefault="00DC3837">
                            <w:r>
                              <w:t>Thermometer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EA141E0" id="_x0000_t202" coordsize="21600,21600" o:spt="202" path="m,l,21600r21600,l21600,xe">
                <v:stroke joinstyle="miter"/>
                <v:path gradientshapeok="t" o:connecttype="rect"/>
              </v:shapetype>
              <v:shape id="Text Box 8" o:spid="_x0000_s1026" type="#_x0000_t202" style="position:absolute;left:0;text-align:left;margin-left:148.5pt;margin-top:8.5pt;width:7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" fillcolor="white [3201]" stroked="f" strokeweight=".5pt">
                <v:textbox>
                  <w:txbxContent>
                    <w:p w14:paraId="7DB5F5B7" w14:textId="6FF4B591" w:rsidR="00DC3837" w:rsidRDefault="00DC3837">
                      <w:r>
                        <w:t>Thermometer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690CA5A" wp14:editId="5887FFE0">
                <wp:simplePos x="0" y="0"/>
                <wp:positionH relativeFrom="column">
                  <wp:posOffset>4010025</wp:posOffset>
                </wp:positionH>
                <wp:positionV relativeFrom="paragraph">
                  <wp:posOffset>1050925</wp:posOffset>
                </wp:positionV>
                <wp:extent cx="1485900"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rgbClr val="FFFFFF"/>
                        </a:solidFill>
                        <a:ln w="6350">
                          <a:noFill/>
                        </a:ln>
                        <a:effectLst/>
                      </wps:spPr>
                      <wps:txbx>
                        <w:txbxContent>
                          <w:p w14:paraId="420799F3" w14:textId="037A437F" w:rsidR="00DC3837" w:rsidRDefault="00DC3837" w:rsidP="006A7E8F">
                            <w:r>
                              <w:t>2 stacked foam cups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690CA5A" id="Text Box 13" o:spid="_x0000_s1027" type="#_x0000_t202" style="position:absolute;left:0;text-align:left;margin-left:315.75pt;margin-top:82.75pt;width:117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" stroked="f" strokeweight=".5pt">
                <v:textbox>
                  <w:txbxContent>
                    <w:p w14:paraId="420799F3" w14:textId="037A437F" w:rsidR="00DC3837" w:rsidRDefault="00DC3837" w:rsidP="006A7E8F">
                      <w:r>
                        <w:t>2 stacked foam cups (base)</w:t>
                      </w:r>
                    </w:p>
                  </w:txbxContent>
                </v:textbox>
              </v:shape>
            </w:pict>
          </mc:Fallback>
        </mc:AlternateContent>
      </w:r>
      <w:r w:rsidR="006A7E8F">
        <w:rPr>
          <w:noProof/>
        </w:rPr>
        <mc:AlternateContent>
          <mc:Choice Requires="wps">
            <w:drawing>
              <wp:anchor distT="0" distB="0" distL="114300" distR="114300" simplePos="0" relativeHeight="251665408" behindDoc="0" locked="0" layoutInCell="1" allowOverlap="1" wp14:anchorId="5BFC9ABC" wp14:editId="4361D19B">
                <wp:simplePos x="0" y="0"/>
                <wp:positionH relativeFrom="column">
                  <wp:posOffset>3762375</wp:posOffset>
                </wp:positionH>
                <wp:positionV relativeFrom="paragraph">
                  <wp:posOffset>98425</wp:posOffset>
                </wp:positionV>
                <wp:extent cx="1485900" cy="381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B40B6" w14:textId="6FAE9EDA" w:rsidR="00DC3837" w:rsidRDefault="00DC3837" w:rsidP="006A7E8F">
                            <w:r>
                              <w:t>Partial foam cup, inverted (lid)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BFC9ABC" id="Text Box 15" o:spid="_x0000_s1028" type="#_x0000_t202" style="position:absolute;left:0;text-align:left;margin-left:296.25pt;margin-top:7.75pt;width:117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" fillcolor="white [3201]" stroked="f" strokeweight=".5pt">
                <v:textbox>
                  <w:txbxContent>
                    <w:p w14:paraId="6D9B40B6" w14:textId="6FAE9EDA" w:rsidR="00DC3837" w:rsidRDefault="00DC3837" w:rsidP="006A7E8F">
                      <w:r>
                        <w:t>Partial foam cup, inverted (lid)</w:t>
                      </w:r>
                    </w:p>
                  </w:txbxContent>
                </v:textbox>
              </v:shape>
            </w:pict>
          </mc:Fallback>
        </mc:AlternateContent>
      </w:r>
      <w:r w:rsidR="006A7E8F">
        <w:rPr>
          <w:noProof/>
        </w:rPr>
        <w:drawing>
          <wp:inline distT="0" distB="0" distL="0" distR="0" wp14:anchorId="11F91751" wp14:editId="635E402E">
            <wp:extent cx="869183" cy="1574260"/>
            <wp:effectExtent l="0" t="0" r="762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r:link="rId15" cstate="print">
                      <a:extLst>
                        <a:ext uri="{28A0092B-C50C-407E-A947-70E740481C1C}">
                          <a14:useLocalDpi xmlns:a14="http://schemas.microsoft.com/office/drawing/2010/main" val="0"/>
                        </a:ext>
                      </a:extLst>
                    </a:blip>
                    <a:srcRect l="41818" t="28215" r="41474"/>
                    <a:stretch/>
                  </pic:blipFill>
                  <pic:spPr>
                    <a:xfrm>
                      <a:off x="0" y="0"/>
                      <a:ext cx="869183" cy="1574260"/>
                    </a:xfrm>
                    <a:prstGeom prst="rect">
                      <a:avLst/>
                    </a:prstGeom>
                  </pic:spPr>
                </pic:pic>
              </a:graphicData>
            </a:graphic>
          </wp:inline>
        </w:drawing>
      </w:r>
    </w:p>
    <w:p w14:paraId="5002AB85" w14:textId="3EC56645" w:rsidR="006A7E8F" w:rsidRDefault="005E1025" w:rsidP="005E1025">
      <w:pPr>
        <w:spacing w:before="180"/>
        <w:ind w:left="1152"/>
        <w:jc w:val="center"/>
      </w:pPr>
      <w:r>
        <w:t>Basic coffee cup calorimeter setup</w:t>
      </w:r>
    </w:p>
    <w:p w14:paraId="143ABE26" w14:textId="77777777" w:rsidR="006A7E8F" w:rsidRDefault="006A7E8F" w:rsidP="006A7E8F">
      <w:pPr>
        <w:spacing w:before="180"/>
        <w:ind w:left="1152"/>
      </w:pPr>
    </w:p>
    <w:p w14:paraId="53E77E04" w14:textId="539E9FB7" w:rsidR="00F0359F" w:rsidRPr="00755740" w:rsidRDefault="00F0359F" w:rsidP="00F0359F">
      <w:pPr>
        <w:keepNext w:val="0"/>
        <w:numPr>
          <w:ilvl w:val="0"/>
          <w:numId w:val="8"/>
        </w:numPr>
      </w:pPr>
      <w:r>
        <w:rPr>
          <w:b/>
        </w:rPr>
        <w:t xml:space="preserve">Measure the </w:t>
      </w:r>
      <w:r w:rsidR="00C10C23">
        <w:rPr>
          <w:b/>
        </w:rPr>
        <w:t>m</w:t>
      </w:r>
      <w:r>
        <w:rPr>
          <w:b/>
        </w:rPr>
        <w:t xml:space="preserve">ass of the </w:t>
      </w:r>
      <w:r w:rsidR="00300427">
        <w:rPr>
          <w:b/>
        </w:rPr>
        <w:t>w</w:t>
      </w:r>
      <w:r>
        <w:rPr>
          <w:b/>
        </w:rPr>
        <w:t>ater</w:t>
      </w:r>
      <w:r w:rsidR="0016669F">
        <w:rPr>
          <w:b/>
        </w:rPr>
        <w:t xml:space="preserve"> in the </w:t>
      </w:r>
      <w:r w:rsidR="00C10C23">
        <w:rPr>
          <w:b/>
        </w:rPr>
        <w:t>c</w:t>
      </w:r>
      <w:r w:rsidR="0016669F">
        <w:rPr>
          <w:b/>
        </w:rPr>
        <w:t>alorimeter</w:t>
      </w:r>
      <w:r w:rsidR="00C10C23">
        <w:rPr>
          <w:b/>
        </w:rPr>
        <w:t>.</w:t>
      </w:r>
    </w:p>
    <w:p w14:paraId="4BA962DB" w14:textId="305F0B45" w:rsidR="00ED3EC4" w:rsidRDefault="00015C10" w:rsidP="00F0359F">
      <w:pPr>
        <w:keepNext w:val="0"/>
        <w:numPr>
          <w:ilvl w:val="1"/>
          <w:numId w:val="8"/>
        </w:numPr>
      </w:pPr>
      <w:r>
        <w:t>Place the calorimeter</w:t>
      </w:r>
      <w:r w:rsidR="008A0B6D">
        <w:t xml:space="preserve"> (no lid) on the balance and t</w:t>
      </w:r>
      <w:r w:rsidR="00F0359F">
        <w:t xml:space="preserve">are the balance. </w:t>
      </w:r>
      <w:r w:rsidR="00737607">
        <w:t xml:space="preserve">Using a 500 mL beaker with 300 mL of room </w:t>
      </w:r>
      <w:r w:rsidR="008A0B6D">
        <w:t>temperature</w:t>
      </w:r>
      <w:r w:rsidR="00737607">
        <w:t>, add</w:t>
      </w:r>
      <w:r w:rsidR="008A0B6D">
        <w:t xml:space="preserve"> water to the calorimeter until you read </w:t>
      </w:r>
      <w:r w:rsidR="002B1BD6">
        <w:t>300</w:t>
      </w:r>
      <w:r w:rsidR="00763589">
        <w:t xml:space="preserve"> </w:t>
      </w:r>
      <w:r w:rsidR="002B1BD6">
        <w:t>g</w:t>
      </w:r>
      <w:r w:rsidR="008A0B6D">
        <w:t xml:space="preserve"> of mass. Record the exact mass in Table B </w:t>
      </w:r>
      <w:r w:rsidR="00A32BEB">
        <w:t>in the row for a</w:t>
      </w:r>
      <w:r w:rsidR="008A0B6D">
        <w:t>luminum</w:t>
      </w:r>
      <w:r w:rsidR="00763589">
        <w:t>,</w:t>
      </w:r>
      <w:r w:rsidR="00A32BEB">
        <w:t xml:space="preserve"> as this will be the first</w:t>
      </w:r>
      <w:r w:rsidR="008A0B6D">
        <w:t xml:space="preserve"> sample.</w:t>
      </w:r>
    </w:p>
    <w:p w14:paraId="7946E8D4" w14:textId="36361207" w:rsidR="008A0B6D" w:rsidRDefault="00ED3EC4" w:rsidP="00ED3EC4">
      <w:pPr>
        <w:keepNext w:val="0"/>
        <w:spacing w:after="0"/>
      </w:pPr>
      <w:r>
        <w:br/>
      </w:r>
    </w:p>
    <w:p w14:paraId="0F31A56C" w14:textId="358D5EA9" w:rsidR="00F0359F" w:rsidRPr="00486067" w:rsidRDefault="00F0359F" w:rsidP="00F0359F">
      <w:pPr>
        <w:keepNext w:val="0"/>
        <w:numPr>
          <w:ilvl w:val="0"/>
          <w:numId w:val="8"/>
        </w:numPr>
        <w:rPr>
          <w:b/>
        </w:rPr>
      </w:pPr>
      <w:r>
        <w:rPr>
          <w:b/>
        </w:rPr>
        <w:t>Reas</w:t>
      </w:r>
      <w:r w:rsidRPr="00486067">
        <w:rPr>
          <w:b/>
        </w:rPr>
        <w:t xml:space="preserve">semble the </w:t>
      </w:r>
      <w:r w:rsidR="00C10C23">
        <w:rPr>
          <w:b/>
        </w:rPr>
        <w:t>c</w:t>
      </w:r>
      <w:r w:rsidRPr="00486067">
        <w:rPr>
          <w:b/>
        </w:rPr>
        <w:t>alorimeter</w:t>
      </w:r>
      <w:r>
        <w:rPr>
          <w:b/>
        </w:rPr>
        <w:t xml:space="preserve"> and </w:t>
      </w:r>
      <w:r w:rsidR="00C10C23">
        <w:rPr>
          <w:b/>
        </w:rPr>
        <w:t>p</w:t>
      </w:r>
      <w:r>
        <w:rPr>
          <w:b/>
        </w:rPr>
        <w:t xml:space="preserve">osition the </w:t>
      </w:r>
      <w:r w:rsidR="00C10C23">
        <w:rPr>
          <w:b/>
        </w:rPr>
        <w:t>t</w:t>
      </w:r>
      <w:r>
        <w:rPr>
          <w:b/>
        </w:rPr>
        <w:t>hermometer</w:t>
      </w:r>
      <w:r w:rsidR="00C10C23">
        <w:rPr>
          <w:b/>
        </w:rPr>
        <w:t>.</w:t>
      </w:r>
    </w:p>
    <w:p w14:paraId="7EA3E564" w14:textId="2B63A05F" w:rsidR="00F0359F" w:rsidRDefault="00F0359F" w:rsidP="00F0359F">
      <w:pPr>
        <w:keepNext w:val="0"/>
        <w:numPr>
          <w:ilvl w:val="1"/>
          <w:numId w:val="8"/>
        </w:numPr>
      </w:pPr>
      <w:r>
        <w:lastRenderedPageBreak/>
        <w:t xml:space="preserve">Place the lid on the </w:t>
      </w:r>
      <w:r w:rsidR="008A0B6D">
        <w:t xml:space="preserve">calorimeter, and insert the thermometer. </w:t>
      </w:r>
      <w:r w:rsidR="00557C3F">
        <w:t>If needed, p</w:t>
      </w:r>
      <w:r w:rsidR="008A0B6D">
        <w:t>lace</w:t>
      </w:r>
      <w:r>
        <w:t xml:space="preserve"> the calorimeter into a beaker </w:t>
      </w:r>
      <w:r w:rsidR="00D92712">
        <w:t xml:space="preserve">or other secondary container to prevent </w:t>
      </w:r>
      <w:r>
        <w:t xml:space="preserve">wobbling. </w:t>
      </w:r>
    </w:p>
    <w:p w14:paraId="45EA58AF" w14:textId="21948FE6" w:rsidR="008A0B6D" w:rsidRDefault="00F0359F" w:rsidP="00A32BEB">
      <w:pPr>
        <w:keepNext w:val="0"/>
        <w:numPr>
          <w:ilvl w:val="1"/>
          <w:numId w:val="8"/>
        </w:numPr>
      </w:pPr>
      <w:r>
        <w:t xml:space="preserve">Swirl the thermometer slightly, and confirm that the thermometer </w:t>
      </w:r>
      <w:r w:rsidR="00A32BEB">
        <w:t xml:space="preserve">is </w:t>
      </w:r>
      <w:r w:rsidR="008A0B6D">
        <w:t>well within the water</w:t>
      </w:r>
      <w:r>
        <w:t>.</w:t>
      </w:r>
      <w:r w:rsidR="00A32BEB">
        <w:t xml:space="preserve"> </w:t>
      </w:r>
      <w:r w:rsidR="008A0B6D">
        <w:t xml:space="preserve">Allow the temperature to stabilize, and record this </w:t>
      </w:r>
      <w:r w:rsidR="00797EEC">
        <w:t>initial</w:t>
      </w:r>
      <w:r w:rsidR="00A32BEB">
        <w:t xml:space="preserve"> temperature to the nearest 0.1°C in Table B.</w:t>
      </w:r>
    </w:p>
    <w:p w14:paraId="5E227E15" w14:textId="61921559" w:rsidR="00F0359F" w:rsidRPr="00755740" w:rsidRDefault="00797EEC" w:rsidP="00F0359F">
      <w:pPr>
        <w:keepNext w:val="0"/>
        <w:numPr>
          <w:ilvl w:val="0"/>
          <w:numId w:val="8"/>
        </w:numPr>
      </w:pPr>
      <w:r>
        <w:rPr>
          <w:b/>
        </w:rPr>
        <w:t>Transfer</w:t>
      </w:r>
      <w:r w:rsidR="00386960">
        <w:rPr>
          <w:b/>
        </w:rPr>
        <w:t xml:space="preserve"> </w:t>
      </w:r>
      <w:r w:rsidR="00C10C23">
        <w:rPr>
          <w:b/>
        </w:rPr>
        <w:t>m</w:t>
      </w:r>
      <w:r w:rsidR="00386960">
        <w:rPr>
          <w:b/>
        </w:rPr>
        <w:t xml:space="preserve">etal </w:t>
      </w:r>
      <w:r w:rsidR="00C10C23">
        <w:rPr>
          <w:b/>
        </w:rPr>
        <w:t>s</w:t>
      </w:r>
      <w:r w:rsidR="00386960">
        <w:rPr>
          <w:b/>
        </w:rPr>
        <w:t>ample</w:t>
      </w:r>
      <w:r>
        <w:rPr>
          <w:b/>
        </w:rPr>
        <w:t>s</w:t>
      </w:r>
      <w:r w:rsidR="00F0359F" w:rsidRPr="00A727D1">
        <w:rPr>
          <w:b/>
        </w:rPr>
        <w:t xml:space="preserve"> </w:t>
      </w:r>
      <w:r w:rsidR="006A219B">
        <w:rPr>
          <w:b/>
        </w:rPr>
        <w:t xml:space="preserve">to the </w:t>
      </w:r>
      <w:r w:rsidR="00C10C23">
        <w:rPr>
          <w:b/>
        </w:rPr>
        <w:t>c</w:t>
      </w:r>
      <w:r w:rsidR="006A219B">
        <w:rPr>
          <w:b/>
        </w:rPr>
        <w:t>alorimeter</w:t>
      </w:r>
      <w:r w:rsidR="00F0359F" w:rsidRPr="00A727D1">
        <w:rPr>
          <w:b/>
        </w:rPr>
        <w:t xml:space="preserve"> and </w:t>
      </w:r>
      <w:r w:rsidR="00C10C23">
        <w:rPr>
          <w:b/>
        </w:rPr>
        <w:t>m</w:t>
      </w:r>
      <w:r w:rsidR="00F0359F" w:rsidRPr="00A727D1">
        <w:rPr>
          <w:b/>
        </w:rPr>
        <w:t xml:space="preserve">easure </w:t>
      </w:r>
      <w:r w:rsidR="00737607">
        <w:rPr>
          <w:b/>
        </w:rPr>
        <w:t xml:space="preserve">the </w:t>
      </w:r>
      <w:r w:rsidR="00C10C23">
        <w:rPr>
          <w:b/>
        </w:rPr>
        <w:t>t</w:t>
      </w:r>
      <w:r w:rsidR="00F0359F" w:rsidRPr="00A727D1">
        <w:rPr>
          <w:b/>
        </w:rPr>
        <w:t xml:space="preserve">emperature </w:t>
      </w:r>
      <w:r w:rsidR="00C10C23">
        <w:rPr>
          <w:b/>
        </w:rPr>
        <w:t>c</w:t>
      </w:r>
      <w:r w:rsidR="00F0359F" w:rsidRPr="00A727D1">
        <w:rPr>
          <w:b/>
        </w:rPr>
        <w:t>hange</w:t>
      </w:r>
      <w:r w:rsidR="00C10C23">
        <w:rPr>
          <w:b/>
        </w:rPr>
        <w:t>.</w:t>
      </w:r>
    </w:p>
    <w:p w14:paraId="6C4BCB3C" w14:textId="3DBBAD5F" w:rsidR="00F0359F" w:rsidRPr="00280D2C" w:rsidRDefault="00737607" w:rsidP="00F0359F">
      <w:pPr>
        <w:keepNext w:val="0"/>
        <w:numPr>
          <w:ilvl w:val="1"/>
          <w:numId w:val="8"/>
        </w:numPr>
      </w:pPr>
      <w:r>
        <w:t>Use a thermometer to check the hot water bath temperature</w:t>
      </w:r>
      <w:r w:rsidR="00A32BEB">
        <w:t xml:space="preserve">, which should be </w:t>
      </w:r>
      <w:r>
        <w:t xml:space="preserve">near </w:t>
      </w:r>
      <w:r w:rsidR="00F4199F">
        <w:t>100</w:t>
      </w:r>
      <w:r w:rsidR="00F4199F">
        <w:rPr>
          <w:rFonts w:cs="Arial"/>
        </w:rPr>
        <w:t>°</w:t>
      </w:r>
      <w:r w:rsidR="00F4199F">
        <w:t>C if the</w:t>
      </w:r>
      <w:r w:rsidR="00A32BEB">
        <w:t xml:space="preserve"> water bath is boiling</w:t>
      </w:r>
      <w:r>
        <w:t>. The temperature of the metals should have reached the same temperature. Record this initial temperature for the three metal samples in Table B.</w:t>
      </w:r>
    </w:p>
    <w:p w14:paraId="32C0B44F" w14:textId="7E8E4946" w:rsidR="00F0359F" w:rsidRDefault="00386960" w:rsidP="00F0359F">
      <w:pPr>
        <w:keepNext w:val="0"/>
        <w:numPr>
          <w:ilvl w:val="1"/>
          <w:numId w:val="8"/>
        </w:numPr>
      </w:pPr>
      <w:r>
        <w:t>Raise the thermometer and lid</w:t>
      </w:r>
      <w:r w:rsidR="00737607">
        <w:t xml:space="preserve"> off the calorimeter</w:t>
      </w:r>
      <w:r>
        <w:t xml:space="preserve">, </w:t>
      </w:r>
      <w:r w:rsidR="00F0359F">
        <w:t xml:space="preserve">and </w:t>
      </w:r>
      <w:r w:rsidR="00EE00DF">
        <w:t xml:space="preserve">carefully transfer </w:t>
      </w:r>
      <w:r w:rsidR="00F0359F">
        <w:t xml:space="preserve">the </w:t>
      </w:r>
      <w:r w:rsidR="00C73344">
        <w:t xml:space="preserve">bundle of </w:t>
      </w:r>
      <w:r w:rsidR="00EE00DF">
        <w:t xml:space="preserve">heated </w:t>
      </w:r>
      <w:r w:rsidR="00C73344">
        <w:t xml:space="preserve">aluminum </w:t>
      </w:r>
      <w:r w:rsidR="005741C8">
        <w:t>wire</w:t>
      </w:r>
      <w:r w:rsidR="00EE00DF">
        <w:t xml:space="preserve"> from the hot water</w:t>
      </w:r>
      <w:r>
        <w:t xml:space="preserve"> to the calorimeter</w:t>
      </w:r>
      <w:r w:rsidR="00797EEC">
        <w:t xml:space="preserve"> using the tongs</w:t>
      </w:r>
      <w:r>
        <w:t xml:space="preserve">. Try to let </w:t>
      </w:r>
      <w:r w:rsidR="00763589">
        <w:t xml:space="preserve">any </w:t>
      </w:r>
      <w:r>
        <w:t xml:space="preserve">excess water drip off </w:t>
      </w:r>
      <w:r w:rsidR="00763589">
        <w:t xml:space="preserve">the </w:t>
      </w:r>
      <w:r>
        <w:t>wire sample, but make the tr</w:t>
      </w:r>
      <w:r w:rsidR="00A32BEB">
        <w:t xml:space="preserve">ansfer quickly so the metal </w:t>
      </w:r>
      <w:r w:rsidR="00E647D1">
        <w:t>does not begin to cool</w:t>
      </w:r>
      <w:r w:rsidR="00797EEC">
        <w:t>. Close the lid snugly and make sure the thermometer is immersed in the water.</w:t>
      </w:r>
    </w:p>
    <w:p w14:paraId="05CCD66E" w14:textId="770F43A4" w:rsidR="006A219B" w:rsidRDefault="00F0359F" w:rsidP="00A32BEB">
      <w:pPr>
        <w:keepNext w:val="0"/>
        <w:numPr>
          <w:ilvl w:val="1"/>
          <w:numId w:val="8"/>
        </w:numPr>
      </w:pPr>
      <w:r>
        <w:t xml:space="preserve">Observe </w:t>
      </w:r>
      <w:r w:rsidRPr="00E36AED">
        <w:t xml:space="preserve">the increase in </w:t>
      </w:r>
      <w:r>
        <w:t xml:space="preserve">temperature </w:t>
      </w:r>
      <w:r w:rsidR="003246B6">
        <w:t>every 20</w:t>
      </w:r>
      <w:r>
        <w:t xml:space="preserve"> seconds for </w:t>
      </w:r>
      <w:r w:rsidR="003246B6">
        <w:t xml:space="preserve">3 minutes, or until the </w:t>
      </w:r>
      <w:r w:rsidR="00AD69C2">
        <w:t xml:space="preserve">bundle of </w:t>
      </w:r>
      <w:r w:rsidR="005741C8">
        <w:t>wire</w:t>
      </w:r>
      <w:r w:rsidR="00EE00DF">
        <w:t xml:space="preserve"> </w:t>
      </w:r>
      <w:r w:rsidR="00797EEC">
        <w:t xml:space="preserve">and water </w:t>
      </w:r>
      <w:r w:rsidR="00EE00DF">
        <w:t>reach</w:t>
      </w:r>
      <w:r w:rsidR="00797EEC">
        <w:t xml:space="preserve"> an </w:t>
      </w:r>
      <w:r w:rsidR="00EE00DF">
        <w:t>equilibrium</w:t>
      </w:r>
      <w:r w:rsidR="00797EEC">
        <w:t xml:space="preserve"> temperature </w:t>
      </w:r>
      <w:r w:rsidR="00EE00DF">
        <w:t>(the water temperature stops increasing).</w:t>
      </w:r>
      <w:r w:rsidR="00A32BEB">
        <w:t xml:space="preserve"> </w:t>
      </w:r>
      <w:r w:rsidR="003246B6">
        <w:t>Record the eq</w:t>
      </w:r>
      <w:r w:rsidR="00C73344">
        <w:t>uilibrium tempe</w:t>
      </w:r>
      <w:r w:rsidR="00A32BEB">
        <w:t>rature in Table B</w:t>
      </w:r>
      <w:r w:rsidR="003246B6">
        <w:t>.</w:t>
      </w:r>
    </w:p>
    <w:p w14:paraId="1E4AFEF9" w14:textId="07917620" w:rsidR="00C73344" w:rsidRDefault="00C05BCB" w:rsidP="003246B6">
      <w:pPr>
        <w:keepNext w:val="0"/>
        <w:numPr>
          <w:ilvl w:val="1"/>
          <w:numId w:val="8"/>
        </w:numPr>
      </w:pPr>
      <w:r>
        <w:t xml:space="preserve">Remove the </w:t>
      </w:r>
      <w:r w:rsidR="00797EEC">
        <w:t xml:space="preserve">aluminum </w:t>
      </w:r>
      <w:r>
        <w:t xml:space="preserve">wire sample and empty the calorimeter. </w:t>
      </w:r>
      <w:r w:rsidR="00C73344">
        <w:t xml:space="preserve">Repeat </w:t>
      </w:r>
      <w:r w:rsidR="00763589">
        <w:t>S</w:t>
      </w:r>
      <w:r w:rsidR="00C73344">
        <w:t xml:space="preserve">teps </w:t>
      </w:r>
      <w:r>
        <w:t>6</w:t>
      </w:r>
      <w:r w:rsidR="00BE4BFA">
        <w:t>–</w:t>
      </w:r>
      <w:r w:rsidR="00C73344">
        <w:t>8</w:t>
      </w:r>
      <w:r>
        <w:t>d</w:t>
      </w:r>
      <w:r w:rsidR="00C73344">
        <w:t xml:space="preserve"> for the bundle of steel </w:t>
      </w:r>
      <w:r w:rsidR="005741C8">
        <w:t>wire</w:t>
      </w:r>
      <w:r w:rsidR="00C73344">
        <w:t>.</w:t>
      </w:r>
    </w:p>
    <w:p w14:paraId="24E718AE" w14:textId="3C9498A6" w:rsidR="00797EEC" w:rsidRPr="003246B6" w:rsidRDefault="00797EEC" w:rsidP="003246B6">
      <w:pPr>
        <w:keepNext w:val="0"/>
        <w:numPr>
          <w:ilvl w:val="1"/>
          <w:numId w:val="8"/>
        </w:numPr>
      </w:pPr>
      <w:r>
        <w:t xml:space="preserve">Remove the steel wire sample and empty the calorimeter. Repeat </w:t>
      </w:r>
      <w:r w:rsidR="00763589">
        <w:t>S</w:t>
      </w:r>
      <w:r>
        <w:t>teps 6</w:t>
      </w:r>
      <w:r w:rsidR="00BE4BFA">
        <w:t>–</w:t>
      </w:r>
      <w:r w:rsidR="00EA1AB6">
        <w:t>8d for the lea</w:t>
      </w:r>
      <w:r w:rsidR="003D649C">
        <w:t>d pelle</w:t>
      </w:r>
      <w:r w:rsidR="00EA1AB6">
        <w:t>t</w:t>
      </w:r>
      <w:r w:rsidR="003D649C">
        <w:t>s</w:t>
      </w:r>
      <w:r w:rsidR="00EA1AB6">
        <w:t>, and briefly allow the excess w</w:t>
      </w:r>
      <w:r w:rsidR="003D649C">
        <w:t>ater to drain from the pellets</w:t>
      </w:r>
      <w:r w:rsidR="00EA1AB6">
        <w:t xml:space="preserve"> and strainer</w:t>
      </w:r>
      <w:r w:rsidR="003D649C">
        <w:t xml:space="preserve"> before dumping the sample</w:t>
      </w:r>
      <w:r w:rsidR="00EA1AB6">
        <w:t xml:space="preserve"> into the calorimeter.</w:t>
      </w:r>
    </w:p>
    <w:p w14:paraId="2199B2EB" w14:textId="77777777" w:rsidR="00416984" w:rsidRDefault="00416984" w:rsidP="00DA0C99">
      <w:pPr>
        <w:keepNext w:val="0"/>
        <w:rPr>
          <w:b/>
        </w:rPr>
      </w:pPr>
    </w:p>
    <w:p w14:paraId="76A2F54F" w14:textId="5501F917" w:rsidR="00732588" w:rsidRDefault="00335ADA" w:rsidP="00732588">
      <w:pPr>
        <w:keepNext w:val="0"/>
        <w:numPr>
          <w:ilvl w:val="0"/>
          <w:numId w:val="8"/>
        </w:numPr>
      </w:pPr>
      <w:r>
        <w:rPr>
          <w:b/>
        </w:rPr>
        <w:t xml:space="preserve">Compute the </w:t>
      </w:r>
      <w:r w:rsidR="00300427">
        <w:t>s</w:t>
      </w:r>
      <w:r>
        <w:rPr>
          <w:b/>
        </w:rPr>
        <w:t xml:space="preserve">pecific </w:t>
      </w:r>
      <w:r w:rsidR="00C10C23">
        <w:rPr>
          <w:b/>
        </w:rPr>
        <w:t>h</w:t>
      </w:r>
      <w:r>
        <w:rPr>
          <w:b/>
        </w:rPr>
        <w:t xml:space="preserve">eat of </w:t>
      </w:r>
      <w:r w:rsidR="00C10C23">
        <w:rPr>
          <w:b/>
        </w:rPr>
        <w:t>e</w:t>
      </w:r>
      <w:r>
        <w:rPr>
          <w:b/>
        </w:rPr>
        <w:t xml:space="preserve">ach </w:t>
      </w:r>
      <w:r w:rsidR="00C10C23">
        <w:rPr>
          <w:b/>
        </w:rPr>
        <w:t>t</w:t>
      </w:r>
      <w:r w:rsidR="0016669F">
        <w:rPr>
          <w:b/>
        </w:rPr>
        <w:t xml:space="preserve">ype of </w:t>
      </w:r>
      <w:r w:rsidR="00C10C23">
        <w:rPr>
          <w:b/>
        </w:rPr>
        <w:t>m</w:t>
      </w:r>
      <w:r w:rsidR="00C05BCB">
        <w:rPr>
          <w:b/>
        </w:rPr>
        <w:t>etal</w:t>
      </w:r>
      <w:r w:rsidR="005034F4">
        <w:rPr>
          <w:b/>
        </w:rPr>
        <w:t>.</w:t>
      </w:r>
    </w:p>
    <w:p w14:paraId="4D533235" w14:textId="7EB0EB60" w:rsidR="00732588" w:rsidRDefault="00732588" w:rsidP="00732588">
      <w:pPr>
        <w:keepNext w:val="0"/>
        <w:numPr>
          <w:ilvl w:val="1"/>
          <w:numId w:val="8"/>
        </w:numPr>
      </w:pPr>
      <w:r>
        <w:t xml:space="preserve">Using your data in Table B, calculate </w:t>
      </w:r>
      <w:r w:rsidRPr="006A7E8F">
        <w:rPr>
          <w:b/>
          <w:i/>
        </w:rPr>
        <w:t>∆T</w:t>
      </w:r>
      <w:r w:rsidRPr="006A7E8F">
        <w:rPr>
          <w:b/>
          <w:i/>
          <w:vertAlign w:val="subscript"/>
        </w:rPr>
        <w:t>water</w:t>
      </w:r>
      <w:r w:rsidRPr="005034F4">
        <w:rPr>
          <w:b/>
        </w:rPr>
        <w:t xml:space="preserve"> </w:t>
      </w:r>
      <w:r w:rsidRPr="005034F4">
        <w:t>and</w:t>
      </w:r>
      <w:r w:rsidRPr="005034F4">
        <w:rPr>
          <w:b/>
        </w:rPr>
        <w:t xml:space="preserve"> </w:t>
      </w:r>
      <w:r w:rsidRPr="006A7E8F">
        <w:rPr>
          <w:b/>
          <w:i/>
        </w:rPr>
        <w:t>∆T</w:t>
      </w:r>
      <w:r w:rsidRPr="006A7E8F">
        <w:rPr>
          <w:b/>
          <w:i/>
          <w:vertAlign w:val="subscript"/>
        </w:rPr>
        <w:t>metal</w:t>
      </w:r>
      <w:r>
        <w:t xml:space="preserve">, using </w:t>
      </w:r>
      <w:r w:rsidRPr="006A7E8F">
        <w:rPr>
          <w:b/>
          <w:i/>
        </w:rPr>
        <w:t>T</w:t>
      </w:r>
      <w:r w:rsidRPr="006A7E8F">
        <w:rPr>
          <w:b/>
          <w:i/>
          <w:vertAlign w:val="subscript"/>
        </w:rPr>
        <w:t>eq</w:t>
      </w:r>
      <w:r>
        <w:t xml:space="preserve"> and </w:t>
      </w:r>
      <w:r w:rsidRPr="006A7E8F">
        <w:rPr>
          <w:b/>
          <w:i/>
        </w:rPr>
        <w:t>T</w:t>
      </w:r>
      <w:r w:rsidRPr="006A7E8F">
        <w:rPr>
          <w:b/>
          <w:i/>
          <w:vertAlign w:val="subscript"/>
        </w:rPr>
        <w:t>i</w:t>
      </w:r>
      <w:r w:rsidRPr="003D5B02">
        <w:rPr>
          <w:b/>
        </w:rPr>
        <w:t xml:space="preserve"> </w:t>
      </w:r>
      <w:r>
        <w:t>for each metal and the calorimeter water.</w:t>
      </w:r>
    </w:p>
    <w:p w14:paraId="3018DF31" w14:textId="4F29EB36" w:rsidR="00732588" w:rsidRDefault="00732588" w:rsidP="00732588">
      <w:pPr>
        <w:keepNext w:val="0"/>
        <w:numPr>
          <w:ilvl w:val="1"/>
          <w:numId w:val="8"/>
        </w:numPr>
      </w:pPr>
      <w:r>
        <w:t xml:space="preserve">Use </w:t>
      </w:r>
      <w:r w:rsidRPr="00761C2A">
        <w:t xml:space="preserve">your data, the equation below, and the specific heat of water (4.184 J/g°C) to compute the specific heat </w:t>
      </w:r>
      <w:r>
        <w:t>values of each type of metal sample</w:t>
      </w:r>
      <w:r w:rsidRPr="00761C2A">
        <w:t>.</w:t>
      </w:r>
      <w:r>
        <w:t xml:space="preserve"> </w:t>
      </w:r>
      <w:r w:rsidRPr="004A3C17">
        <w:t>Use a calculator</w:t>
      </w:r>
      <w:r>
        <w:t>,</w:t>
      </w:r>
      <w:r w:rsidRPr="004A3C17">
        <w:t xml:space="preserve"> and round to the nearest hundredth</w:t>
      </w:r>
      <w:r>
        <w:t xml:space="preserve"> place.</w:t>
      </w:r>
    </w:p>
    <w:p w14:paraId="33173491" w14:textId="207D1589" w:rsidR="00732588" w:rsidRDefault="007C6843" w:rsidP="00732588">
      <w:pPr>
        <w:keepNext w:val="0"/>
        <w:ind w:left="1152"/>
        <w:jc w:val="center"/>
      </w:pPr>
      <w:r w:rsidRPr="00DA5C90">
        <w:rPr>
          <w:i/>
          <w:position w:val="-30"/>
        </w:rPr>
        <w:object w:dxaOrig="2460" w:dyaOrig="680" w14:anchorId="2A3369FA">
          <v:shape id="_x0000_i1026" type="#_x0000_t75" style="width:123.25pt;height:34pt" o:ole="">
            <v:imagedata r:id="rId16" o:title=""/>
          </v:shape>
          <o:OLEObject Type="Embed" ProgID="Equation.DSMT4" ShapeID="_x0000_i1026" DrawAspect="Content" ObjectID="_1600594771" r:id="rId17"/>
        </w:object>
      </w:r>
    </w:p>
    <w:p w14:paraId="6FE8C066" w14:textId="57D9F39E" w:rsidR="00732588" w:rsidRDefault="00732588" w:rsidP="00732588">
      <w:pPr>
        <w:keepNext w:val="0"/>
        <w:ind w:left="1152"/>
      </w:pPr>
      <w:r>
        <w:t xml:space="preserve">When solving for the specific heat of each metal </w:t>
      </w:r>
      <w:r w:rsidRPr="003D5B02">
        <w:rPr>
          <w:rFonts w:asciiTheme="minorHAnsi" w:eastAsiaTheme="minorEastAsia" w:hAnsiTheme="minorHAnsi" w:cstheme="minorHAnsi"/>
        </w:rPr>
        <w:t>(</w:t>
      </w:r>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metal</m:t>
            </m:r>
          </m:sub>
        </m:sSub>
      </m:oMath>
      <w:r w:rsidRPr="003D5B02">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water</m:t>
            </m:r>
          </m:sub>
        </m:sSub>
      </m:oMath>
      <w:r w:rsidRPr="003D5B02">
        <w:rPr>
          <w:rFonts w:ascii="Georgia" w:eastAsiaTheme="minorEastAsia" w:hAnsi="Georgia"/>
          <w:i/>
        </w:rPr>
        <w:t xml:space="preserve"> </w:t>
      </w:r>
      <w:r w:rsidRPr="003D5B02">
        <w:rPr>
          <w:rFonts w:asciiTheme="minorHAnsi" w:eastAsiaTheme="minorEastAsia" w:hAnsiTheme="minorHAnsi" w:cstheme="minorHAnsi"/>
        </w:rPr>
        <w:t xml:space="preserve">is the specific heat of water,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water</m:t>
            </m:r>
          </m:sub>
        </m:sSub>
      </m:oMath>
      <w:r w:rsidRPr="003D5B02">
        <w:rPr>
          <w:rFonts w:asciiTheme="minorHAnsi" w:eastAsiaTheme="minorEastAsia" w:hAnsiTheme="minorHAnsi" w:cstheme="minorHAnsi"/>
        </w:rPr>
        <w:t xml:space="preserve"> is the mass of the water in the cup, and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water</m:t>
            </m:r>
          </m:sub>
        </m:sSub>
      </m:oMath>
      <w:r w:rsidRPr="003D5B02">
        <w:rPr>
          <w:rFonts w:asciiTheme="minorHAnsi" w:eastAsiaTheme="minorEastAsia" w:hAnsiTheme="minorHAnsi" w:cstheme="minorHAnsi"/>
        </w:rPr>
        <w:t xml:space="preserve"> is the increase in temperature of the water; whereas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metal</m:t>
            </m:r>
          </m:sub>
        </m:sSub>
      </m:oMath>
      <w:r w:rsidRPr="003D5B02">
        <w:rPr>
          <w:rFonts w:asciiTheme="minorHAnsi" w:eastAsiaTheme="minorEastAsia" w:hAnsiTheme="minorHAnsi" w:cstheme="minorHAnsi"/>
        </w:rPr>
        <w:t xml:space="preserve"> refers to the mass of the metal and</w:t>
      </w:r>
      <w:r w:rsidRPr="003D5B02">
        <w:rPr>
          <w:rFonts w:ascii="Georgia" w:eastAsiaTheme="minorEastAsia" w:hAnsi="Georgia"/>
          <w:i/>
        </w:rPr>
        <w:t xml:space="preserve">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metal</m:t>
            </m:r>
          </m:sub>
        </m:sSub>
      </m:oMath>
      <w:r w:rsidRPr="003D5B02">
        <w:rPr>
          <w:rFonts w:ascii="Georgia" w:eastAsiaTheme="minorEastAsia" w:hAnsi="Georgia"/>
          <w:i/>
        </w:rPr>
        <w:t xml:space="preserve"> </w:t>
      </w:r>
      <w:r w:rsidRPr="003D5B02">
        <w:rPr>
          <w:rFonts w:eastAsiaTheme="minorEastAsia"/>
        </w:rPr>
        <w:t>is the decrease in</w:t>
      </w:r>
      <w:r>
        <w:t xml:space="preserve"> temperature of the metal.</w:t>
      </w:r>
    </w:p>
    <w:p w14:paraId="004617DE" w14:textId="5F63CFCF" w:rsidR="00732588" w:rsidRPr="00732588" w:rsidRDefault="00732588" w:rsidP="005034F4">
      <w:pPr>
        <w:keepNext w:val="0"/>
        <w:numPr>
          <w:ilvl w:val="1"/>
          <w:numId w:val="8"/>
        </w:numPr>
      </w:pPr>
      <w:r>
        <w:t>Table C</w:t>
      </w:r>
      <w:r w:rsidRPr="00732588">
        <w:rPr>
          <w:rFonts w:eastAsiaTheme="minorEastAsia"/>
        </w:rPr>
        <w:t xml:space="preserve"> </w:t>
      </w:r>
      <w:r w:rsidRPr="003D5B02">
        <w:rPr>
          <w:rFonts w:eastAsiaTheme="minorEastAsia"/>
        </w:rPr>
        <w:t>lists some known reference values for the specific heat of various materials. How do your determined values compare? What factors could cause them to differ? Keep these questions in mind when you start to write your lab report.</w:t>
      </w:r>
    </w:p>
    <w:p w14:paraId="2D23B45A" w14:textId="77777777" w:rsidR="003D5B02" w:rsidRDefault="003D5B02" w:rsidP="003D5B02">
      <w:pPr>
        <w:keepNext w:val="0"/>
        <w:ind w:left="1152"/>
        <w:rPr>
          <w:rFonts w:eastAsiaTheme="minorEastAsia"/>
        </w:rPr>
      </w:pPr>
    </w:p>
    <w:p w14:paraId="7B9BF344" w14:textId="0020A80B" w:rsidR="001960C9" w:rsidRDefault="001960C9" w:rsidP="00335ADA">
      <w:pPr>
        <w:numPr>
          <w:ilvl w:val="0"/>
          <w:numId w:val="8"/>
        </w:numPr>
        <w:spacing w:before="180"/>
        <w:rPr>
          <w:b/>
        </w:rPr>
      </w:pPr>
      <w:r>
        <w:rPr>
          <w:b/>
        </w:rPr>
        <w:lastRenderedPageBreak/>
        <w:t xml:space="preserve">Check for </w:t>
      </w:r>
      <w:r w:rsidR="00E077BA">
        <w:rPr>
          <w:b/>
        </w:rPr>
        <w:t>errors.</w:t>
      </w:r>
    </w:p>
    <w:p w14:paraId="083C07EE" w14:textId="1A1F0883" w:rsidR="001960C9" w:rsidRDefault="001960C9" w:rsidP="001960C9">
      <w:pPr>
        <w:numPr>
          <w:ilvl w:val="1"/>
          <w:numId w:val="8"/>
        </w:numPr>
        <w:spacing w:before="180"/>
      </w:pPr>
      <w:r w:rsidRPr="001960C9">
        <w:t>Now that you have calculated specific heat values for the metals, see how far off the values are from known values. Use data from Tables B and C to calculate the error, as a percent, for each metal sample. Use the formula:</w:t>
      </w:r>
    </w:p>
    <w:p w14:paraId="33965724" w14:textId="31839F6C" w:rsidR="001960C9" w:rsidRPr="007C6843" w:rsidRDefault="00DC3837" w:rsidP="001960C9">
      <w:pPr>
        <w:spacing w:before="180"/>
        <w:ind w:left="1152"/>
      </w:pPr>
      <w:r>
        <w:rPr>
          <w:rFonts w:eastAsiaTheme="minorEastAsia"/>
        </w:rPr>
        <w:t xml:space="preserve">% </w:t>
      </w:r>
      <w:r w:rsidR="00E077BA">
        <w:rPr>
          <w:rFonts w:eastAsiaTheme="minorEastAsia"/>
        </w:rPr>
        <w:t xml:space="preserve">Error </w:t>
      </w:r>
      <m:oMath>
        <m:r>
          <m:rPr>
            <m:sty m:val="p"/>
          </m:rPr>
          <w:rPr>
            <w:rFonts w:ascii="Cambria Math" w:hAnsi="Cambria Math" w:cstheme="majorHAnsi"/>
          </w:rPr>
          <m:t xml:space="preserve">=100% </m:t>
        </m:r>
        <m:f>
          <m:fPr>
            <m:ctrlPr>
              <w:rPr>
                <w:rFonts w:ascii="Cambria Math" w:hAnsi="Cambria Math" w:cstheme="majorHAnsi"/>
              </w:rPr>
            </m:ctrlPr>
          </m:fPr>
          <m:num>
            <m:r>
              <m:rPr>
                <m:sty m:val="p"/>
              </m:rPr>
              <w:rPr>
                <w:rFonts w:ascii="Cambria Math" w:hAnsi="Cambria Math" w:cstheme="majorHAnsi"/>
              </w:rPr>
              <m:t xml:space="preserve">(calculated </m:t>
            </m:r>
            <m:r>
              <m:rPr>
                <m:sty m:val="p"/>
              </m:rPr>
              <w:rPr>
                <w:rFonts w:ascii="Cambria Math" w:hAnsi="Cambria Math" w:cstheme="majorHAnsi"/>
                <w:position w:val="-12"/>
              </w:rPr>
              <w:object w:dxaOrig="480" w:dyaOrig="360" w14:anchorId="452F1155">
                <v:shape id="_x0000_i1030" type="#_x0000_t75" style="width:24.75pt;height:17.85pt" o:ole="">
                  <v:imagedata r:id="rId18" o:title=""/>
                </v:shape>
                <o:OLEObject Type="Embed" ProgID="Equation.DSMT4" ShapeID="_x0000_i1030" DrawAspect="Content" ObjectID="_1600594772" r:id="rId19"/>
              </w:object>
            </m:r>
            <m:r>
              <m:rPr>
                <m:sty m:val="p"/>
              </m:rPr>
              <w:rPr>
                <w:rFonts w:ascii="Cambria Math" w:hAnsi="Cambria Math" w:cstheme="majorHAnsi"/>
              </w:rPr>
              <m:t xml:space="preserve">- known </m:t>
            </m:r>
            <m:r>
              <m:rPr>
                <m:sty m:val="p"/>
              </m:rPr>
              <w:rPr>
                <w:rFonts w:ascii="Cambria Math" w:hAnsi="Cambria Math" w:cstheme="majorHAnsi"/>
                <w:position w:val="-12"/>
              </w:rPr>
              <w:object w:dxaOrig="480" w:dyaOrig="360" w14:anchorId="39B8C4C5">
                <v:shape id="_x0000_i1031" type="#_x0000_t75" style="width:24.75pt;height:17.85pt" o:ole="">
                  <v:imagedata r:id="rId20" o:title=""/>
                </v:shape>
                <o:OLEObject Type="Embed" ProgID="Equation.DSMT4" ShapeID="_x0000_i1031" DrawAspect="Content" ObjectID="_1600594773" r:id="rId21"/>
              </w:object>
            </m:r>
            <m:r>
              <m:rPr>
                <m:sty m:val="p"/>
              </m:rPr>
              <w:rPr>
                <w:rFonts w:ascii="Cambria Math" w:hAnsi="Cambria Math" w:cstheme="majorHAnsi"/>
              </w:rPr>
              <m:t>)</m:t>
            </m:r>
          </m:num>
          <m:den>
            <m:r>
              <m:rPr>
                <m:sty m:val="p"/>
              </m:rPr>
              <w:rPr>
                <w:rFonts w:ascii="Cambria Math" w:hAnsi="Cambria Math" w:cstheme="majorHAnsi"/>
              </w:rPr>
              <m:t xml:space="preserve">known </m:t>
            </m:r>
            <m:r>
              <m:rPr>
                <m:sty m:val="p"/>
              </m:rPr>
              <w:rPr>
                <w:rFonts w:ascii="Cambria Math" w:hAnsi="Cambria Math" w:cstheme="majorHAnsi"/>
                <w:position w:val="-12"/>
              </w:rPr>
              <w:object w:dxaOrig="480" w:dyaOrig="360" w14:anchorId="006179B6">
                <v:shape id="_x0000_i1032" type="#_x0000_t75" style="width:24.75pt;height:17.85pt" o:ole="">
                  <v:imagedata r:id="rId22" o:title=""/>
                </v:shape>
                <o:OLEObject Type="Embed" ProgID="Equation.DSMT4" ShapeID="_x0000_i1032" DrawAspect="Content" ObjectID="_1600594774" r:id="rId23"/>
              </w:object>
            </m:r>
          </m:den>
        </m:f>
      </m:oMath>
    </w:p>
    <w:p w14:paraId="2999D9D8" w14:textId="58C9661A" w:rsidR="001960C9" w:rsidRDefault="00FF64F3" w:rsidP="001960C9">
      <w:pPr>
        <w:spacing w:before="180"/>
        <w:ind w:left="1152"/>
      </w:pPr>
      <w:r>
        <w:t>w</w:t>
      </w:r>
      <w:r w:rsidR="001960C9" w:rsidRPr="00A47971">
        <w:t xml:space="preserve">here </w:t>
      </w:r>
      <m:oMath>
        <m:r>
          <m:rPr>
            <m:sty m:val="p"/>
          </m:rPr>
          <w:rPr>
            <w:rFonts w:ascii="Cambria Math" w:hAnsi="Cambria Math" w:cstheme="majorHAnsi"/>
          </w:rPr>
          <m:t xml:space="preserve">calculated </m:t>
        </m:r>
        <m:r>
          <m:rPr>
            <m:sty m:val="p"/>
          </m:rPr>
          <w:rPr>
            <w:rFonts w:ascii="Cambria Math" w:hAnsi="Cambria Math" w:cstheme="majorHAnsi"/>
            <w:position w:val="-12"/>
          </w:rPr>
          <w:object w:dxaOrig="480" w:dyaOrig="360" w14:anchorId="5D875D3D">
            <v:shape id="_x0000_i1033" type="#_x0000_t75" style="width:24.75pt;height:17.85pt" o:ole="">
              <v:imagedata r:id="rId18" o:title=""/>
            </v:shape>
            <o:OLEObject Type="Embed" ProgID="Equation.DSMT4" ShapeID="_x0000_i1033" DrawAspect="Content" ObjectID="_1600594775" r:id="rId24"/>
          </w:object>
        </m:r>
      </m:oMath>
      <w:r w:rsidR="001960C9">
        <w:t xml:space="preserve"> is your value from Table B, and </w:t>
      </w:r>
      <m:oMath>
        <m:r>
          <m:rPr>
            <m:sty m:val="p"/>
          </m:rPr>
          <w:rPr>
            <w:rFonts w:ascii="Cambria Math" w:hAnsi="Cambria Math" w:cs="Cambria Math"/>
          </w:rPr>
          <m:t xml:space="preserve">known </m:t>
        </m:r>
        <m:r>
          <m:rPr>
            <m:sty m:val="p"/>
          </m:rPr>
          <w:rPr>
            <w:rFonts w:ascii="Cambria Math" w:hAnsi="Cambria Math"/>
            <w:position w:val="-12"/>
          </w:rPr>
          <w:object w:dxaOrig="480" w:dyaOrig="360" w14:anchorId="59B52467">
            <v:shape id="_x0000_i1034" type="#_x0000_t75" style="width:24.75pt;height:17.85pt" o:ole="">
              <v:imagedata r:id="rId20" o:title=""/>
            </v:shape>
            <o:OLEObject Type="Embed" ProgID="Equation.DSMT4" ShapeID="_x0000_i1034" DrawAspect="Content" ObjectID="_1600594776" r:id="rId25"/>
          </w:object>
        </m:r>
      </m:oMath>
      <w:r w:rsidR="001960C9">
        <w:t xml:space="preserve"> is the value from Table </w:t>
      </w:r>
      <w:r w:rsidR="00512D40">
        <w:t>C</w:t>
      </w:r>
      <w:r w:rsidR="001960C9">
        <w:t>. Report the er</w:t>
      </w:r>
      <w:r w:rsidR="00512D40">
        <w:t xml:space="preserve">ror for each metal as a percent, next to the known </w:t>
      </w:r>
      <w:r w:rsidR="001960C9">
        <w:t>value in Table C.</w:t>
      </w:r>
    </w:p>
    <w:p w14:paraId="0E46FE2D" w14:textId="77777777" w:rsidR="001960C9" w:rsidRDefault="001960C9" w:rsidP="001960C9">
      <w:pPr>
        <w:spacing w:before="180"/>
        <w:ind w:left="1152"/>
      </w:pPr>
    </w:p>
    <w:p w14:paraId="25459427" w14:textId="28D06E04" w:rsidR="00DC6871" w:rsidRPr="00C23461" w:rsidRDefault="00540593" w:rsidP="00335ADA">
      <w:pPr>
        <w:numPr>
          <w:ilvl w:val="0"/>
          <w:numId w:val="8"/>
        </w:numPr>
        <w:spacing w:before="180"/>
        <w:rPr>
          <w:b/>
        </w:rPr>
      </w:pPr>
      <w:r w:rsidRPr="00C23461">
        <w:rPr>
          <w:b/>
        </w:rPr>
        <w:t>Dispose of all m</w:t>
      </w:r>
      <w:r w:rsidR="00DC6871" w:rsidRPr="00C23461">
        <w:rPr>
          <w:b/>
        </w:rPr>
        <w:t>aterials</w:t>
      </w:r>
      <w:r w:rsidRPr="00C23461">
        <w:rPr>
          <w:b/>
        </w:rPr>
        <w:t xml:space="preserve"> according to your teacher’s </w:t>
      </w:r>
      <w:r w:rsidR="00DC6871" w:rsidRPr="00C23461">
        <w:rPr>
          <w:b/>
        </w:rPr>
        <w:t>directions.</w:t>
      </w:r>
    </w:p>
    <w:p w14:paraId="79516538" w14:textId="77777777" w:rsidR="00573618" w:rsidRPr="00755740" w:rsidRDefault="00573618" w:rsidP="0067706F">
      <w:pPr>
        <w:spacing w:before="180"/>
        <w:ind w:left="864"/>
      </w:pPr>
    </w:p>
    <w:p w14:paraId="42A5195E" w14:textId="77777777" w:rsidR="00854DB7" w:rsidRPr="00D250A1" w:rsidRDefault="00A20EFB" w:rsidP="00A20EFB">
      <w:pPr>
        <w:pStyle w:val="Heading1"/>
        <w:spacing w:before="0"/>
      </w:pPr>
      <w:r>
        <w:rPr>
          <w:color w:val="FF0000"/>
        </w:rPr>
        <w:br w:type="column"/>
      </w:r>
      <w:r w:rsidR="00854DB7" w:rsidRPr="00D250A1">
        <w:lastRenderedPageBreak/>
        <w:t>Data</w:t>
      </w:r>
    </w:p>
    <w:p w14:paraId="52CB06EF" w14:textId="77777777" w:rsidR="00854DB7" w:rsidRDefault="00854DB7" w:rsidP="00854DB7">
      <w:pPr>
        <w:rPr>
          <w:color w:val="000000"/>
        </w:rPr>
      </w:pPr>
      <w:r>
        <w:t>R</w:t>
      </w:r>
      <w:r w:rsidRPr="00730729">
        <w:rPr>
          <w:color w:val="000000"/>
        </w:rPr>
        <w:t xml:space="preserve">ecord </w:t>
      </w:r>
      <w:r>
        <w:rPr>
          <w:color w:val="000000"/>
        </w:rPr>
        <w:t xml:space="preserve">your data either in your lab </w:t>
      </w:r>
      <w:r w:rsidR="00451FF5">
        <w:rPr>
          <w:color w:val="000000"/>
        </w:rPr>
        <w:t>notebook or in the space below.</w:t>
      </w:r>
    </w:p>
    <w:p w14:paraId="51D5EC38" w14:textId="77777777" w:rsidR="00660421" w:rsidRDefault="00660421" w:rsidP="00854DB7">
      <w:pPr>
        <w:rPr>
          <w:color w:val="000000"/>
        </w:rPr>
      </w:pPr>
    </w:p>
    <w:p w14:paraId="16D401AE" w14:textId="16BA3379" w:rsidR="007D1F9D" w:rsidRPr="00D046EF" w:rsidRDefault="00C27A3B" w:rsidP="00F8440F">
      <w:pPr>
        <w:rPr>
          <w:b/>
        </w:rPr>
      </w:pPr>
      <w:r>
        <w:rPr>
          <w:b/>
        </w:rPr>
        <w:t xml:space="preserve">Table </w:t>
      </w:r>
      <w:r w:rsidR="000E7268">
        <w:rPr>
          <w:b/>
        </w:rPr>
        <w:t>A</w:t>
      </w:r>
      <w:r>
        <w:rPr>
          <w:b/>
        </w:rPr>
        <w:t xml:space="preserve">: </w:t>
      </w:r>
      <w:r w:rsidR="00CC5B9B">
        <w:rPr>
          <w:b/>
        </w:rPr>
        <w:t xml:space="preserve">The Effect of Mass </w:t>
      </w:r>
      <w:r w:rsidR="000E7268">
        <w:rPr>
          <w:b/>
        </w:rPr>
        <w:t xml:space="preserve">or Material Type </w:t>
      </w:r>
      <w:r w:rsidR="00CC5B9B">
        <w:rPr>
          <w:b/>
        </w:rPr>
        <w:t xml:space="preserve">on </w:t>
      </w:r>
      <w:r w:rsidR="00552735">
        <w:rPr>
          <w:b/>
        </w:rPr>
        <w:t>Thermal Energy</w:t>
      </w:r>
      <w:r w:rsidR="00CC5B9B">
        <w:rPr>
          <w:b/>
        </w:rPr>
        <w:t xml:space="preserve"> Transfer</w:t>
      </w:r>
    </w:p>
    <w:tbl>
      <w:tblPr>
        <w:tblStyle w:val="TableGrid"/>
        <w:tblW w:w="4391" w:type="pct"/>
        <w:tblInd w:w="108" w:type="dxa"/>
        <w:tblLook w:val="04A0" w:firstRow="1" w:lastRow="0" w:firstColumn="1" w:lastColumn="0" w:noHBand="0" w:noVBand="1"/>
      </w:tblPr>
      <w:tblGrid>
        <w:gridCol w:w="1289"/>
        <w:gridCol w:w="801"/>
        <w:gridCol w:w="929"/>
        <w:gridCol w:w="1185"/>
        <w:gridCol w:w="1006"/>
        <w:gridCol w:w="3001"/>
      </w:tblGrid>
      <w:tr w:rsidR="00031B27" w:rsidRPr="00730729" w14:paraId="5639A27F" w14:textId="4445C898" w:rsidTr="00031B27">
        <w:trPr>
          <w:gridAfter w:val="1"/>
          <w:wAfter w:w="1846" w:type="pct"/>
          <w:trHeight w:val="430"/>
        </w:trPr>
        <w:tc>
          <w:tcPr>
            <w:tcW w:w="803" w:type="pct"/>
            <w:tcBorders>
              <w:bottom w:val="single" w:sz="24" w:space="0" w:color="auto"/>
            </w:tcBorders>
            <w:shd w:val="clear" w:color="auto" w:fill="CFE7ED" w:themeFill="accent1" w:themeFillTint="33"/>
          </w:tcPr>
          <w:p w14:paraId="16522ACC" w14:textId="77777777" w:rsidR="00031B27" w:rsidRPr="008424C3" w:rsidRDefault="00031B27" w:rsidP="007655E9">
            <w:pPr>
              <w:spacing w:before="60" w:after="60"/>
              <w:jc w:val="center"/>
              <w:rPr>
                <w:b/>
                <w:i/>
                <w:iCs/>
              </w:rPr>
            </w:pPr>
            <w:r>
              <w:rPr>
                <w:b/>
              </w:rPr>
              <w:t>Material</w:t>
            </w:r>
          </w:p>
        </w:tc>
        <w:tc>
          <w:tcPr>
            <w:tcW w:w="506" w:type="pct"/>
            <w:tcBorders>
              <w:bottom w:val="single" w:sz="24" w:space="0" w:color="auto"/>
            </w:tcBorders>
            <w:shd w:val="clear" w:color="auto" w:fill="CFE7ED" w:themeFill="accent1" w:themeFillTint="33"/>
          </w:tcPr>
          <w:p w14:paraId="694098F7" w14:textId="77777777" w:rsidR="00031B27" w:rsidRDefault="00031B27" w:rsidP="007655E9">
            <w:pPr>
              <w:spacing w:before="60" w:after="60"/>
              <w:jc w:val="center"/>
              <w:rPr>
                <w:b/>
              </w:rPr>
            </w:pPr>
            <w:r>
              <w:rPr>
                <w:b/>
              </w:rPr>
              <w:t>Mass</w:t>
            </w:r>
          </w:p>
          <w:p w14:paraId="6E393928" w14:textId="77777777" w:rsidR="00031B27" w:rsidRPr="008424C3" w:rsidRDefault="00031B27" w:rsidP="007655E9">
            <w:pPr>
              <w:spacing w:before="60" w:after="60"/>
              <w:jc w:val="center"/>
              <w:rPr>
                <w:b/>
                <w:i/>
                <w:iCs/>
              </w:rPr>
            </w:pPr>
            <w:r>
              <w:rPr>
                <w:b/>
              </w:rPr>
              <w:t>(g)</w:t>
            </w:r>
          </w:p>
        </w:tc>
        <w:tc>
          <w:tcPr>
            <w:tcW w:w="584" w:type="pct"/>
            <w:tcBorders>
              <w:bottom w:val="single" w:sz="24" w:space="0" w:color="auto"/>
            </w:tcBorders>
            <w:shd w:val="clear" w:color="auto" w:fill="CFE7ED" w:themeFill="accent1" w:themeFillTint="33"/>
            <w:vAlign w:val="center"/>
          </w:tcPr>
          <w:p w14:paraId="2452B648" w14:textId="77777777" w:rsidR="00031B27" w:rsidRDefault="00031B27" w:rsidP="007655E9">
            <w:pPr>
              <w:spacing w:before="60" w:after="60"/>
              <w:jc w:val="center"/>
              <w:rPr>
                <w:b/>
                <w:vertAlign w:val="subscript"/>
              </w:rPr>
            </w:pPr>
            <w:r>
              <w:rPr>
                <w:b/>
              </w:rPr>
              <w:t>T</w:t>
            </w:r>
            <w:r w:rsidRPr="00111B03">
              <w:rPr>
                <w:b/>
                <w:vertAlign w:val="subscript"/>
              </w:rPr>
              <w:t>initial</w:t>
            </w:r>
          </w:p>
          <w:p w14:paraId="1427C0A6" w14:textId="77777777" w:rsidR="00031B27" w:rsidRDefault="00031B27" w:rsidP="007655E9">
            <w:pPr>
              <w:spacing w:before="60" w:after="60"/>
              <w:jc w:val="center"/>
              <w:rPr>
                <w:b/>
              </w:rPr>
            </w:pPr>
            <w:r>
              <w:rPr>
                <w:b/>
                <w:vertAlign w:val="subscript"/>
              </w:rPr>
              <w:t>0 min</w:t>
            </w:r>
          </w:p>
        </w:tc>
        <w:tc>
          <w:tcPr>
            <w:tcW w:w="631" w:type="pct"/>
            <w:tcBorders>
              <w:bottom w:val="single" w:sz="24" w:space="0" w:color="auto"/>
            </w:tcBorders>
            <w:shd w:val="clear" w:color="auto" w:fill="CFE7ED" w:themeFill="accent1" w:themeFillTint="33"/>
          </w:tcPr>
          <w:p w14:paraId="377815A2" w14:textId="548D982B" w:rsidR="00031B27" w:rsidRDefault="00031B27" w:rsidP="007655E9">
            <w:pPr>
              <w:spacing w:before="60" w:after="60"/>
              <w:ind w:left="720" w:hanging="720"/>
              <w:jc w:val="center"/>
              <w:rPr>
                <w:b/>
                <w:vertAlign w:val="subscript"/>
              </w:rPr>
            </w:pPr>
            <w:r>
              <w:rPr>
                <w:b/>
              </w:rPr>
              <w:t>T</w:t>
            </w:r>
            <w:r>
              <w:rPr>
                <w:b/>
                <w:vertAlign w:val="subscript"/>
              </w:rPr>
              <w:t>final</w:t>
            </w:r>
          </w:p>
          <w:p w14:paraId="14E2A752" w14:textId="77777777" w:rsidR="00031B27" w:rsidRDefault="00031B27" w:rsidP="007655E9">
            <w:pPr>
              <w:spacing w:before="60" w:after="60"/>
              <w:ind w:left="720" w:hanging="720"/>
              <w:jc w:val="center"/>
              <w:rPr>
                <w:b/>
              </w:rPr>
            </w:pPr>
            <w:r>
              <w:rPr>
                <w:b/>
                <w:vertAlign w:val="subscript"/>
              </w:rPr>
              <w:t>_____ min</w:t>
            </w:r>
          </w:p>
        </w:tc>
        <w:tc>
          <w:tcPr>
            <w:tcW w:w="631" w:type="pct"/>
            <w:tcBorders>
              <w:bottom w:val="single" w:sz="24" w:space="0" w:color="auto"/>
            </w:tcBorders>
            <w:shd w:val="clear" w:color="auto" w:fill="CFE7ED" w:themeFill="accent1" w:themeFillTint="33"/>
          </w:tcPr>
          <w:p w14:paraId="505C5140" w14:textId="77777777" w:rsidR="00031B27" w:rsidRPr="009308C4" w:rsidRDefault="00031B27" w:rsidP="00031B27">
            <w:pPr>
              <w:spacing w:before="60" w:after="60"/>
              <w:ind w:left="720" w:hanging="720"/>
              <w:jc w:val="center"/>
              <w:rPr>
                <w:b/>
                <w:sz w:val="20"/>
                <w:vertAlign w:val="subscript"/>
              </w:rPr>
            </w:pPr>
            <w:r w:rsidRPr="009308C4">
              <w:rPr>
                <w:rFonts w:cs="Arial"/>
                <w:b/>
                <w:sz w:val="20"/>
              </w:rPr>
              <w:t>∆</w:t>
            </w:r>
            <w:r w:rsidRPr="009308C4">
              <w:rPr>
                <w:b/>
                <w:sz w:val="20"/>
              </w:rPr>
              <w:t>T</w:t>
            </w:r>
          </w:p>
          <w:p w14:paraId="442D399F" w14:textId="77777777" w:rsidR="00031B27" w:rsidRDefault="00031B27" w:rsidP="007655E9">
            <w:pPr>
              <w:spacing w:before="60" w:after="60"/>
              <w:ind w:left="720" w:hanging="720"/>
              <w:jc w:val="center"/>
              <w:rPr>
                <w:b/>
              </w:rPr>
            </w:pPr>
          </w:p>
        </w:tc>
      </w:tr>
      <w:tr w:rsidR="00031B27" w:rsidRPr="00730729" w14:paraId="2EF01541" w14:textId="160870C4" w:rsidTr="00031B27">
        <w:trPr>
          <w:gridAfter w:val="1"/>
          <w:wAfter w:w="1846" w:type="pct"/>
          <w:trHeight w:val="221"/>
        </w:trPr>
        <w:tc>
          <w:tcPr>
            <w:tcW w:w="803" w:type="pct"/>
            <w:tcBorders>
              <w:top w:val="single" w:sz="24" w:space="0" w:color="auto"/>
              <w:bottom w:val="single" w:sz="4" w:space="0" w:color="auto"/>
            </w:tcBorders>
          </w:tcPr>
          <w:p w14:paraId="4DE204AF" w14:textId="77777777" w:rsidR="00031B27" w:rsidRPr="00730729" w:rsidRDefault="00031B27" w:rsidP="007655E9">
            <w:pPr>
              <w:spacing w:before="120"/>
              <w:jc w:val="center"/>
            </w:pPr>
            <w:r>
              <w:t>Water</w:t>
            </w:r>
          </w:p>
        </w:tc>
        <w:tc>
          <w:tcPr>
            <w:tcW w:w="506" w:type="pct"/>
            <w:tcBorders>
              <w:top w:val="single" w:sz="24" w:space="0" w:color="auto"/>
              <w:bottom w:val="single" w:sz="4" w:space="0" w:color="auto"/>
            </w:tcBorders>
            <w:shd w:val="clear" w:color="auto" w:fill="auto"/>
          </w:tcPr>
          <w:p w14:paraId="72DA8550" w14:textId="77777777" w:rsidR="00031B27" w:rsidRPr="00730729" w:rsidRDefault="00031B27" w:rsidP="007655E9">
            <w:pPr>
              <w:spacing w:before="120"/>
              <w:jc w:val="center"/>
            </w:pPr>
            <w:r>
              <w:t>200</w:t>
            </w:r>
          </w:p>
        </w:tc>
        <w:tc>
          <w:tcPr>
            <w:tcW w:w="584" w:type="pct"/>
            <w:tcBorders>
              <w:top w:val="single" w:sz="24" w:space="0" w:color="auto"/>
              <w:bottom w:val="single" w:sz="4" w:space="0" w:color="auto"/>
            </w:tcBorders>
          </w:tcPr>
          <w:p w14:paraId="443942CD" w14:textId="77777777" w:rsidR="00031B27" w:rsidRPr="00730729" w:rsidRDefault="00031B27" w:rsidP="007655E9">
            <w:pPr>
              <w:spacing w:before="120"/>
              <w:jc w:val="center"/>
            </w:pPr>
          </w:p>
        </w:tc>
        <w:tc>
          <w:tcPr>
            <w:tcW w:w="631" w:type="pct"/>
            <w:tcBorders>
              <w:top w:val="single" w:sz="24" w:space="0" w:color="auto"/>
              <w:bottom w:val="single" w:sz="4" w:space="0" w:color="auto"/>
            </w:tcBorders>
          </w:tcPr>
          <w:p w14:paraId="4CFD5D46" w14:textId="77777777" w:rsidR="00031B27" w:rsidRPr="00730729" w:rsidRDefault="00031B27" w:rsidP="007655E9">
            <w:pPr>
              <w:spacing w:before="120"/>
              <w:jc w:val="center"/>
            </w:pPr>
          </w:p>
        </w:tc>
        <w:tc>
          <w:tcPr>
            <w:tcW w:w="631" w:type="pct"/>
            <w:tcBorders>
              <w:top w:val="single" w:sz="24" w:space="0" w:color="auto"/>
              <w:bottom w:val="single" w:sz="4" w:space="0" w:color="auto"/>
            </w:tcBorders>
          </w:tcPr>
          <w:p w14:paraId="5CDAC72C" w14:textId="77777777" w:rsidR="00031B27" w:rsidRPr="00730729" w:rsidRDefault="00031B27" w:rsidP="007655E9">
            <w:pPr>
              <w:spacing w:before="120"/>
              <w:jc w:val="center"/>
            </w:pPr>
          </w:p>
        </w:tc>
      </w:tr>
      <w:tr w:rsidR="00031B27" w:rsidRPr="00730729" w14:paraId="7384541F" w14:textId="5017D71F" w:rsidTr="00031B27">
        <w:trPr>
          <w:gridAfter w:val="1"/>
          <w:wAfter w:w="1846" w:type="pct"/>
          <w:trHeight w:val="208"/>
        </w:trPr>
        <w:tc>
          <w:tcPr>
            <w:tcW w:w="803" w:type="pct"/>
            <w:tcBorders>
              <w:bottom w:val="single" w:sz="24" w:space="0" w:color="auto"/>
            </w:tcBorders>
          </w:tcPr>
          <w:p w14:paraId="123D0620" w14:textId="77777777" w:rsidR="00031B27" w:rsidRPr="00730729" w:rsidRDefault="00031B27" w:rsidP="007655E9">
            <w:pPr>
              <w:spacing w:before="120"/>
              <w:jc w:val="center"/>
            </w:pPr>
            <w:r>
              <w:t>Water</w:t>
            </w:r>
          </w:p>
        </w:tc>
        <w:tc>
          <w:tcPr>
            <w:tcW w:w="506" w:type="pct"/>
            <w:tcBorders>
              <w:bottom w:val="single" w:sz="24" w:space="0" w:color="auto"/>
            </w:tcBorders>
          </w:tcPr>
          <w:p w14:paraId="4A20B724" w14:textId="77777777" w:rsidR="00031B27" w:rsidRPr="00730729" w:rsidRDefault="00031B27" w:rsidP="007655E9">
            <w:pPr>
              <w:spacing w:before="120"/>
              <w:jc w:val="center"/>
            </w:pPr>
            <w:r>
              <w:t>100</w:t>
            </w:r>
          </w:p>
        </w:tc>
        <w:tc>
          <w:tcPr>
            <w:tcW w:w="584" w:type="pct"/>
            <w:tcBorders>
              <w:bottom w:val="single" w:sz="24" w:space="0" w:color="auto"/>
            </w:tcBorders>
          </w:tcPr>
          <w:p w14:paraId="641EBEC9" w14:textId="77777777" w:rsidR="00031B27" w:rsidRPr="00730729" w:rsidRDefault="00031B27" w:rsidP="007655E9">
            <w:pPr>
              <w:spacing w:before="120"/>
              <w:jc w:val="center"/>
            </w:pPr>
          </w:p>
        </w:tc>
        <w:tc>
          <w:tcPr>
            <w:tcW w:w="631" w:type="pct"/>
            <w:tcBorders>
              <w:bottom w:val="single" w:sz="24" w:space="0" w:color="auto"/>
            </w:tcBorders>
          </w:tcPr>
          <w:p w14:paraId="090A845B" w14:textId="77777777" w:rsidR="00031B27" w:rsidRPr="00730729" w:rsidRDefault="00031B27" w:rsidP="007655E9">
            <w:pPr>
              <w:spacing w:before="120"/>
              <w:jc w:val="center"/>
            </w:pPr>
          </w:p>
        </w:tc>
        <w:tc>
          <w:tcPr>
            <w:tcW w:w="631" w:type="pct"/>
            <w:tcBorders>
              <w:bottom w:val="single" w:sz="24" w:space="0" w:color="auto"/>
            </w:tcBorders>
          </w:tcPr>
          <w:p w14:paraId="3DA4AEEE" w14:textId="77777777" w:rsidR="00031B27" w:rsidRPr="00730729" w:rsidRDefault="00031B27" w:rsidP="007655E9">
            <w:pPr>
              <w:spacing w:before="120"/>
              <w:jc w:val="center"/>
            </w:pPr>
          </w:p>
        </w:tc>
      </w:tr>
      <w:tr w:rsidR="00031B27" w:rsidRPr="00730729" w14:paraId="6310ABB8" w14:textId="71D7C529" w:rsidTr="00031B27">
        <w:trPr>
          <w:gridAfter w:val="1"/>
          <w:wAfter w:w="1846" w:type="pct"/>
          <w:trHeight w:val="208"/>
        </w:trPr>
        <w:tc>
          <w:tcPr>
            <w:tcW w:w="803" w:type="pct"/>
            <w:tcBorders>
              <w:top w:val="single" w:sz="24" w:space="0" w:color="auto"/>
              <w:bottom w:val="single" w:sz="4" w:space="0" w:color="auto"/>
            </w:tcBorders>
          </w:tcPr>
          <w:p w14:paraId="20262973" w14:textId="34062613" w:rsidR="00031B27" w:rsidRPr="00730729" w:rsidRDefault="00031B27" w:rsidP="00A47971">
            <w:pPr>
              <w:spacing w:before="120"/>
              <w:jc w:val="center"/>
            </w:pPr>
            <w:r>
              <w:t xml:space="preserve">Wet </w:t>
            </w:r>
            <w:r w:rsidR="00A47971">
              <w:t>s</w:t>
            </w:r>
            <w:r>
              <w:t>and</w:t>
            </w:r>
          </w:p>
        </w:tc>
        <w:tc>
          <w:tcPr>
            <w:tcW w:w="506" w:type="pct"/>
            <w:tcBorders>
              <w:top w:val="single" w:sz="24" w:space="0" w:color="auto"/>
              <w:bottom w:val="single" w:sz="4" w:space="0" w:color="auto"/>
            </w:tcBorders>
          </w:tcPr>
          <w:p w14:paraId="7310D23A" w14:textId="77777777" w:rsidR="00031B27" w:rsidRPr="00730729" w:rsidRDefault="00031B27" w:rsidP="007655E9">
            <w:pPr>
              <w:spacing w:before="120"/>
              <w:jc w:val="center"/>
            </w:pPr>
            <w:r>
              <w:t>200</w:t>
            </w:r>
          </w:p>
        </w:tc>
        <w:tc>
          <w:tcPr>
            <w:tcW w:w="584" w:type="pct"/>
            <w:tcBorders>
              <w:top w:val="single" w:sz="24" w:space="0" w:color="auto"/>
              <w:bottom w:val="single" w:sz="4" w:space="0" w:color="auto"/>
            </w:tcBorders>
          </w:tcPr>
          <w:p w14:paraId="675DF6C6" w14:textId="77777777" w:rsidR="00031B27" w:rsidRPr="00730729" w:rsidRDefault="00031B27" w:rsidP="007655E9">
            <w:pPr>
              <w:spacing w:before="120"/>
              <w:jc w:val="center"/>
            </w:pPr>
          </w:p>
        </w:tc>
        <w:tc>
          <w:tcPr>
            <w:tcW w:w="631" w:type="pct"/>
            <w:tcBorders>
              <w:top w:val="single" w:sz="24" w:space="0" w:color="auto"/>
              <w:bottom w:val="single" w:sz="4" w:space="0" w:color="auto"/>
            </w:tcBorders>
          </w:tcPr>
          <w:p w14:paraId="322225CB" w14:textId="77777777" w:rsidR="00031B27" w:rsidRPr="00730729" w:rsidRDefault="00031B27" w:rsidP="007655E9">
            <w:pPr>
              <w:spacing w:before="120"/>
              <w:jc w:val="center"/>
            </w:pPr>
          </w:p>
        </w:tc>
        <w:tc>
          <w:tcPr>
            <w:tcW w:w="631" w:type="pct"/>
            <w:tcBorders>
              <w:top w:val="single" w:sz="24" w:space="0" w:color="auto"/>
              <w:bottom w:val="single" w:sz="4" w:space="0" w:color="auto"/>
            </w:tcBorders>
          </w:tcPr>
          <w:p w14:paraId="7DB3BAE4" w14:textId="77777777" w:rsidR="00031B27" w:rsidRPr="00730729" w:rsidRDefault="00031B27" w:rsidP="007655E9">
            <w:pPr>
              <w:spacing w:before="120"/>
              <w:jc w:val="center"/>
            </w:pPr>
          </w:p>
        </w:tc>
      </w:tr>
      <w:tr w:rsidR="00031B27" w:rsidRPr="00730729" w14:paraId="4AC92678" w14:textId="7315A68D" w:rsidTr="00031B27">
        <w:trPr>
          <w:gridAfter w:val="1"/>
          <w:wAfter w:w="1846" w:type="pct"/>
          <w:trHeight w:val="234"/>
        </w:trPr>
        <w:tc>
          <w:tcPr>
            <w:tcW w:w="803" w:type="pct"/>
            <w:tcBorders>
              <w:bottom w:val="single" w:sz="24" w:space="0" w:color="auto"/>
            </w:tcBorders>
          </w:tcPr>
          <w:p w14:paraId="26C8AC81" w14:textId="6AEF87EF" w:rsidR="00031B27" w:rsidRPr="00730729" w:rsidRDefault="00031B27" w:rsidP="00A47971">
            <w:pPr>
              <w:spacing w:before="120"/>
              <w:jc w:val="center"/>
            </w:pPr>
            <w:r>
              <w:t xml:space="preserve">Wet </w:t>
            </w:r>
            <w:r w:rsidR="00A47971">
              <w:t>s</w:t>
            </w:r>
            <w:r>
              <w:t>and</w:t>
            </w:r>
          </w:p>
        </w:tc>
        <w:tc>
          <w:tcPr>
            <w:tcW w:w="506" w:type="pct"/>
            <w:tcBorders>
              <w:bottom w:val="single" w:sz="24" w:space="0" w:color="auto"/>
            </w:tcBorders>
          </w:tcPr>
          <w:p w14:paraId="7B8E8F20" w14:textId="77777777" w:rsidR="00031B27" w:rsidRPr="00730729" w:rsidRDefault="00031B27" w:rsidP="007655E9">
            <w:pPr>
              <w:spacing w:before="120"/>
              <w:jc w:val="center"/>
            </w:pPr>
            <w:r>
              <w:t>100</w:t>
            </w:r>
          </w:p>
        </w:tc>
        <w:tc>
          <w:tcPr>
            <w:tcW w:w="584" w:type="pct"/>
            <w:tcBorders>
              <w:bottom w:val="single" w:sz="24" w:space="0" w:color="auto"/>
            </w:tcBorders>
          </w:tcPr>
          <w:p w14:paraId="2715BCA8" w14:textId="77777777" w:rsidR="00031B27" w:rsidRPr="00730729" w:rsidRDefault="00031B27" w:rsidP="007655E9">
            <w:pPr>
              <w:spacing w:before="120"/>
              <w:jc w:val="center"/>
            </w:pPr>
          </w:p>
        </w:tc>
        <w:tc>
          <w:tcPr>
            <w:tcW w:w="631" w:type="pct"/>
            <w:tcBorders>
              <w:bottom w:val="single" w:sz="24" w:space="0" w:color="auto"/>
            </w:tcBorders>
          </w:tcPr>
          <w:p w14:paraId="5923BAFB" w14:textId="77777777" w:rsidR="00031B27" w:rsidRPr="00730729" w:rsidRDefault="00031B27" w:rsidP="007655E9">
            <w:pPr>
              <w:spacing w:before="120"/>
              <w:jc w:val="center"/>
            </w:pPr>
          </w:p>
        </w:tc>
        <w:tc>
          <w:tcPr>
            <w:tcW w:w="631" w:type="pct"/>
            <w:tcBorders>
              <w:bottom w:val="single" w:sz="24" w:space="0" w:color="auto"/>
            </w:tcBorders>
          </w:tcPr>
          <w:p w14:paraId="20A35474" w14:textId="77777777" w:rsidR="00031B27" w:rsidRPr="00730729" w:rsidRDefault="00031B27" w:rsidP="007655E9">
            <w:pPr>
              <w:spacing w:before="120"/>
              <w:jc w:val="center"/>
            </w:pPr>
          </w:p>
        </w:tc>
      </w:tr>
      <w:tr w:rsidR="00031B27" w:rsidRPr="00730729" w14:paraId="36AD2B15" w14:textId="34EBA8E7" w:rsidTr="00031B27">
        <w:trPr>
          <w:gridAfter w:val="1"/>
          <w:wAfter w:w="1846" w:type="pct"/>
          <w:trHeight w:val="234"/>
        </w:trPr>
        <w:tc>
          <w:tcPr>
            <w:tcW w:w="803" w:type="pct"/>
            <w:tcBorders>
              <w:top w:val="single" w:sz="24" w:space="0" w:color="auto"/>
            </w:tcBorders>
          </w:tcPr>
          <w:p w14:paraId="1CE89F9E" w14:textId="023EBE49" w:rsidR="00031B27" w:rsidRPr="00730729" w:rsidRDefault="00031B27" w:rsidP="00A47971">
            <w:pPr>
              <w:spacing w:before="120"/>
              <w:jc w:val="center"/>
            </w:pPr>
            <w:r>
              <w:t xml:space="preserve">Dry </w:t>
            </w:r>
            <w:r w:rsidR="00A47971">
              <w:t>s</w:t>
            </w:r>
            <w:r>
              <w:t>and</w:t>
            </w:r>
          </w:p>
        </w:tc>
        <w:tc>
          <w:tcPr>
            <w:tcW w:w="506" w:type="pct"/>
            <w:tcBorders>
              <w:top w:val="single" w:sz="24" w:space="0" w:color="auto"/>
            </w:tcBorders>
          </w:tcPr>
          <w:p w14:paraId="23403868" w14:textId="77777777" w:rsidR="00031B27" w:rsidRPr="00730729" w:rsidRDefault="00031B27" w:rsidP="007655E9">
            <w:pPr>
              <w:spacing w:before="120"/>
              <w:jc w:val="center"/>
            </w:pPr>
            <w:r>
              <w:t>200</w:t>
            </w:r>
          </w:p>
        </w:tc>
        <w:tc>
          <w:tcPr>
            <w:tcW w:w="584" w:type="pct"/>
            <w:tcBorders>
              <w:top w:val="single" w:sz="24" w:space="0" w:color="auto"/>
            </w:tcBorders>
          </w:tcPr>
          <w:p w14:paraId="71C0B69C" w14:textId="77777777" w:rsidR="00031B27" w:rsidRPr="00730729" w:rsidRDefault="00031B27" w:rsidP="007655E9">
            <w:pPr>
              <w:spacing w:before="120"/>
              <w:jc w:val="center"/>
            </w:pPr>
          </w:p>
        </w:tc>
        <w:tc>
          <w:tcPr>
            <w:tcW w:w="631" w:type="pct"/>
            <w:tcBorders>
              <w:top w:val="single" w:sz="24" w:space="0" w:color="auto"/>
            </w:tcBorders>
          </w:tcPr>
          <w:p w14:paraId="1D1E83A6" w14:textId="77777777" w:rsidR="00031B27" w:rsidRPr="00730729" w:rsidRDefault="00031B27" w:rsidP="007655E9">
            <w:pPr>
              <w:spacing w:before="120"/>
              <w:jc w:val="center"/>
            </w:pPr>
          </w:p>
        </w:tc>
        <w:tc>
          <w:tcPr>
            <w:tcW w:w="631" w:type="pct"/>
            <w:tcBorders>
              <w:top w:val="single" w:sz="24" w:space="0" w:color="auto"/>
            </w:tcBorders>
          </w:tcPr>
          <w:p w14:paraId="4FBB79B0" w14:textId="77777777" w:rsidR="00031B27" w:rsidRPr="00730729" w:rsidRDefault="00031B27" w:rsidP="007655E9">
            <w:pPr>
              <w:spacing w:before="120"/>
              <w:jc w:val="center"/>
            </w:pPr>
          </w:p>
        </w:tc>
        <w:bookmarkStart w:id="0" w:name="_GoBack"/>
        <w:bookmarkEnd w:id="0"/>
      </w:tr>
      <w:tr w:rsidR="00031B27" w:rsidRPr="00730729" w14:paraId="24D312E5" w14:textId="6638319F" w:rsidTr="00031B27">
        <w:trPr>
          <w:gridAfter w:val="1"/>
          <w:wAfter w:w="1846" w:type="pct"/>
          <w:trHeight w:val="234"/>
        </w:trPr>
        <w:tc>
          <w:tcPr>
            <w:tcW w:w="803" w:type="pct"/>
          </w:tcPr>
          <w:p w14:paraId="28B27378" w14:textId="3C169D8F" w:rsidR="00031B27" w:rsidRPr="00730729" w:rsidRDefault="00031B27" w:rsidP="00A47971">
            <w:pPr>
              <w:spacing w:before="120"/>
              <w:jc w:val="center"/>
            </w:pPr>
            <w:r>
              <w:t xml:space="preserve">Dry </w:t>
            </w:r>
            <w:r w:rsidR="00A47971">
              <w:t>s</w:t>
            </w:r>
            <w:r>
              <w:t>and</w:t>
            </w:r>
          </w:p>
        </w:tc>
        <w:tc>
          <w:tcPr>
            <w:tcW w:w="506" w:type="pct"/>
          </w:tcPr>
          <w:p w14:paraId="61049251" w14:textId="77777777" w:rsidR="00031B27" w:rsidRPr="00730729" w:rsidRDefault="00031B27" w:rsidP="007655E9">
            <w:pPr>
              <w:spacing w:before="120"/>
              <w:jc w:val="center"/>
            </w:pPr>
            <w:r>
              <w:t>100</w:t>
            </w:r>
          </w:p>
        </w:tc>
        <w:tc>
          <w:tcPr>
            <w:tcW w:w="584" w:type="pct"/>
          </w:tcPr>
          <w:p w14:paraId="076E1175" w14:textId="77777777" w:rsidR="00031B27" w:rsidRPr="00730729" w:rsidRDefault="00031B27" w:rsidP="007655E9">
            <w:pPr>
              <w:spacing w:before="120"/>
              <w:jc w:val="center"/>
            </w:pPr>
          </w:p>
        </w:tc>
        <w:tc>
          <w:tcPr>
            <w:tcW w:w="631" w:type="pct"/>
          </w:tcPr>
          <w:p w14:paraId="361A2A3C" w14:textId="77777777" w:rsidR="00031B27" w:rsidRPr="00730729" w:rsidRDefault="00031B27" w:rsidP="007655E9">
            <w:pPr>
              <w:spacing w:before="120"/>
              <w:jc w:val="center"/>
            </w:pPr>
          </w:p>
        </w:tc>
        <w:tc>
          <w:tcPr>
            <w:tcW w:w="631" w:type="pct"/>
          </w:tcPr>
          <w:p w14:paraId="14D4950E" w14:textId="77777777" w:rsidR="00031B27" w:rsidRPr="00730729" w:rsidRDefault="00031B27" w:rsidP="007655E9">
            <w:pPr>
              <w:spacing w:before="120"/>
              <w:jc w:val="center"/>
            </w:pPr>
          </w:p>
        </w:tc>
      </w:tr>
      <w:tr w:rsidR="00031B27" w:rsidRPr="00730729" w14:paraId="5774DF54" w14:textId="77777777" w:rsidTr="00031B27">
        <w:trPr>
          <w:trHeight w:val="2798"/>
        </w:trPr>
        <w:tc>
          <w:tcPr>
            <w:tcW w:w="5000" w:type="pct"/>
            <w:gridSpan w:val="6"/>
          </w:tcPr>
          <w:p w14:paraId="359A8FC1" w14:textId="3A66E9F7" w:rsidR="00031B27" w:rsidRDefault="00031B27" w:rsidP="00F54CC2">
            <w:pPr>
              <w:spacing w:before="120"/>
              <w:rPr>
                <w:sz w:val="18"/>
              </w:rPr>
            </w:pPr>
            <w:r w:rsidRPr="00C23461">
              <w:rPr>
                <w:sz w:val="20"/>
                <w:szCs w:val="20"/>
              </w:rPr>
              <w:t>Which samples will heat up faster?</w:t>
            </w:r>
            <w:r w:rsidRPr="00766977">
              <w:rPr>
                <w:sz w:val="18"/>
              </w:rPr>
              <w:t xml:space="preserve"> </w:t>
            </w:r>
            <w:r w:rsidRPr="00332BEC">
              <w:rPr>
                <w:sz w:val="18"/>
                <w:vertAlign w:val="subscript"/>
              </w:rPr>
              <w:t>circle</w:t>
            </w:r>
            <w:r w:rsidRPr="00766977">
              <w:rPr>
                <w:sz w:val="18"/>
              </w:rPr>
              <w:t xml:space="preserve"> </w:t>
            </w:r>
            <w:r w:rsidRPr="00332BEC">
              <w:rPr>
                <w:sz w:val="18"/>
                <w:vertAlign w:val="subscript"/>
              </w:rPr>
              <w:t>one</w:t>
            </w:r>
            <w:r w:rsidRPr="00766977">
              <w:rPr>
                <w:sz w:val="18"/>
              </w:rPr>
              <w:t xml:space="preserve">   </w:t>
            </w:r>
          </w:p>
          <w:p w14:paraId="50889F86" w14:textId="7A832CCB" w:rsidR="00031B27" w:rsidRPr="00766977" w:rsidRDefault="00031B27" w:rsidP="00F54CC2">
            <w:pPr>
              <w:spacing w:before="120"/>
              <w:rPr>
                <w:sz w:val="18"/>
              </w:rPr>
            </w:pPr>
            <w:r w:rsidRPr="00766977">
              <w:rPr>
                <w:sz w:val="18"/>
              </w:rPr>
              <w:t xml:space="preserve"> </w:t>
            </w:r>
            <w:r>
              <w:rPr>
                <w:sz w:val="18"/>
              </w:rPr>
              <w:t xml:space="preserve">                 </w:t>
            </w:r>
            <w:r w:rsidRPr="00766977">
              <w:rPr>
                <w:sz w:val="18"/>
              </w:rPr>
              <w:t xml:space="preserve"> </w:t>
            </w:r>
            <w:r>
              <w:rPr>
                <w:sz w:val="20"/>
                <w:szCs w:val="20"/>
              </w:rPr>
              <w:t>100 g (least massive)</w:t>
            </w:r>
            <w:r w:rsidRPr="00C23461">
              <w:rPr>
                <w:sz w:val="20"/>
                <w:szCs w:val="20"/>
              </w:rPr>
              <w:t xml:space="preserve">    </w:t>
            </w:r>
            <w:r>
              <w:rPr>
                <w:sz w:val="20"/>
                <w:szCs w:val="20"/>
              </w:rPr>
              <w:t xml:space="preserve">           </w:t>
            </w:r>
            <w:r w:rsidRPr="00C23461">
              <w:rPr>
                <w:sz w:val="20"/>
                <w:szCs w:val="20"/>
              </w:rPr>
              <w:t xml:space="preserve"> </w:t>
            </w:r>
            <w:r>
              <w:rPr>
                <w:sz w:val="20"/>
                <w:szCs w:val="20"/>
              </w:rPr>
              <w:t>200 g (m</w:t>
            </w:r>
            <w:r w:rsidRPr="00C23461">
              <w:rPr>
                <w:sz w:val="20"/>
                <w:szCs w:val="20"/>
              </w:rPr>
              <w:t xml:space="preserve">ost </w:t>
            </w:r>
            <w:r>
              <w:rPr>
                <w:sz w:val="20"/>
                <w:szCs w:val="20"/>
              </w:rPr>
              <w:t>m</w:t>
            </w:r>
            <w:r w:rsidRPr="00C23461">
              <w:rPr>
                <w:sz w:val="20"/>
                <w:szCs w:val="20"/>
              </w:rPr>
              <w:t>assive</w:t>
            </w:r>
            <w:r>
              <w:rPr>
                <w:sz w:val="20"/>
                <w:szCs w:val="20"/>
              </w:rPr>
              <w:t>)</w:t>
            </w:r>
            <w:r w:rsidRPr="00C23461">
              <w:rPr>
                <w:sz w:val="20"/>
                <w:szCs w:val="20"/>
              </w:rPr>
              <w:t xml:space="preserve">     </w:t>
            </w:r>
            <w:r>
              <w:rPr>
                <w:sz w:val="20"/>
                <w:szCs w:val="20"/>
              </w:rPr>
              <w:t xml:space="preserve">         </w:t>
            </w:r>
            <w:r w:rsidRPr="00C23461">
              <w:rPr>
                <w:sz w:val="20"/>
                <w:szCs w:val="20"/>
              </w:rPr>
              <w:t xml:space="preserve">  No Difference</w:t>
            </w:r>
          </w:p>
          <w:p w14:paraId="245CCAB2" w14:textId="77777777" w:rsidR="00031B27" w:rsidRPr="00C23461" w:rsidRDefault="00031B27" w:rsidP="00F54CC2">
            <w:pPr>
              <w:spacing w:before="120"/>
              <w:rPr>
                <w:sz w:val="20"/>
                <w:szCs w:val="20"/>
              </w:rPr>
            </w:pPr>
            <w:r w:rsidRPr="00C23461">
              <w:rPr>
                <w:sz w:val="20"/>
                <w:szCs w:val="20"/>
              </w:rPr>
              <w:t>Explain your reasoning:</w:t>
            </w:r>
          </w:p>
          <w:p w14:paraId="16D8E18A" w14:textId="77777777" w:rsidR="00031B27" w:rsidRPr="00766977" w:rsidRDefault="00031B27" w:rsidP="00F54CC2">
            <w:pPr>
              <w:spacing w:before="120"/>
              <w:rPr>
                <w:sz w:val="18"/>
              </w:rPr>
            </w:pPr>
          </w:p>
          <w:p w14:paraId="19511A91" w14:textId="77777777" w:rsidR="00031B27" w:rsidRPr="00766977" w:rsidRDefault="00031B27" w:rsidP="00F54CC2">
            <w:pPr>
              <w:spacing w:before="120"/>
              <w:rPr>
                <w:sz w:val="18"/>
              </w:rPr>
            </w:pPr>
          </w:p>
        </w:tc>
      </w:tr>
      <w:tr w:rsidR="00031B27" w:rsidRPr="00730729" w14:paraId="4E493D24" w14:textId="77777777" w:rsidTr="00031B27">
        <w:trPr>
          <w:trHeight w:val="3248"/>
        </w:trPr>
        <w:tc>
          <w:tcPr>
            <w:tcW w:w="5000" w:type="pct"/>
            <w:gridSpan w:val="6"/>
          </w:tcPr>
          <w:p w14:paraId="155A65DA" w14:textId="0F448830" w:rsidR="00031B27" w:rsidRDefault="00031B27" w:rsidP="00F54CC2">
            <w:pPr>
              <w:spacing w:before="120"/>
              <w:rPr>
                <w:sz w:val="18"/>
              </w:rPr>
            </w:pPr>
            <w:r w:rsidRPr="00C23461">
              <w:rPr>
                <w:sz w:val="20"/>
                <w:szCs w:val="20"/>
              </w:rPr>
              <w:t>Which samples will heat up faster?</w:t>
            </w:r>
            <w:r w:rsidRPr="00766977">
              <w:rPr>
                <w:sz w:val="18"/>
              </w:rPr>
              <w:t xml:space="preserve"> </w:t>
            </w:r>
            <w:r w:rsidRPr="00766977">
              <w:rPr>
                <w:sz w:val="18"/>
                <w:vertAlign w:val="subscript"/>
              </w:rPr>
              <w:t>circle</w:t>
            </w:r>
            <w:r w:rsidRPr="00766977">
              <w:rPr>
                <w:sz w:val="18"/>
              </w:rPr>
              <w:t xml:space="preserve"> </w:t>
            </w:r>
            <w:r w:rsidRPr="00766977">
              <w:rPr>
                <w:sz w:val="18"/>
                <w:vertAlign w:val="subscript"/>
              </w:rPr>
              <w:t>one</w:t>
            </w:r>
            <w:r w:rsidRPr="00766977">
              <w:rPr>
                <w:sz w:val="18"/>
              </w:rPr>
              <w:t xml:space="preserve">     </w:t>
            </w:r>
          </w:p>
          <w:p w14:paraId="39A86B43" w14:textId="40D6CE61" w:rsidR="00031B27" w:rsidRPr="00766977" w:rsidRDefault="00031B27" w:rsidP="00F54CC2">
            <w:pPr>
              <w:spacing w:before="120"/>
              <w:rPr>
                <w:sz w:val="18"/>
              </w:rPr>
            </w:pPr>
            <w:r>
              <w:rPr>
                <w:sz w:val="18"/>
              </w:rPr>
              <w:t xml:space="preserve">                        </w:t>
            </w:r>
            <w:r w:rsidRPr="00C23461">
              <w:rPr>
                <w:sz w:val="20"/>
                <w:szCs w:val="20"/>
              </w:rPr>
              <w:t xml:space="preserve">Water  </w:t>
            </w:r>
            <w:r>
              <w:rPr>
                <w:sz w:val="20"/>
                <w:szCs w:val="20"/>
              </w:rPr>
              <w:t xml:space="preserve"> </w:t>
            </w:r>
            <w:r w:rsidRPr="00C23461">
              <w:rPr>
                <w:sz w:val="20"/>
                <w:szCs w:val="20"/>
              </w:rPr>
              <w:t xml:space="preserve">  </w:t>
            </w:r>
            <w:r>
              <w:rPr>
                <w:sz w:val="20"/>
                <w:szCs w:val="20"/>
              </w:rPr>
              <w:t xml:space="preserve">        </w:t>
            </w:r>
            <w:r w:rsidRPr="00C23461">
              <w:rPr>
                <w:sz w:val="20"/>
                <w:szCs w:val="20"/>
              </w:rPr>
              <w:t xml:space="preserve">     Wet Sand    </w:t>
            </w:r>
            <w:r>
              <w:rPr>
                <w:sz w:val="20"/>
                <w:szCs w:val="20"/>
              </w:rPr>
              <w:t xml:space="preserve">       </w:t>
            </w:r>
            <w:r w:rsidRPr="00C23461">
              <w:rPr>
                <w:sz w:val="20"/>
                <w:szCs w:val="20"/>
              </w:rPr>
              <w:t xml:space="preserve">       Dry Sand   </w:t>
            </w:r>
            <w:r>
              <w:rPr>
                <w:sz w:val="20"/>
                <w:szCs w:val="20"/>
              </w:rPr>
              <w:t xml:space="preserve">          </w:t>
            </w:r>
            <w:r w:rsidRPr="00C23461">
              <w:rPr>
                <w:sz w:val="20"/>
                <w:szCs w:val="20"/>
              </w:rPr>
              <w:t xml:space="preserve">      No Difference</w:t>
            </w:r>
          </w:p>
          <w:p w14:paraId="0D27C9B3" w14:textId="77777777" w:rsidR="00031B27" w:rsidRPr="00C23461" w:rsidRDefault="00031B27" w:rsidP="00F54CC2">
            <w:pPr>
              <w:spacing w:before="120"/>
              <w:rPr>
                <w:sz w:val="20"/>
                <w:szCs w:val="20"/>
              </w:rPr>
            </w:pPr>
            <w:r w:rsidRPr="00C23461">
              <w:rPr>
                <w:sz w:val="20"/>
                <w:szCs w:val="20"/>
              </w:rPr>
              <w:t>Explain your reasoning:</w:t>
            </w:r>
          </w:p>
          <w:p w14:paraId="4A71A222" w14:textId="77777777" w:rsidR="00031B27" w:rsidRPr="00766977" w:rsidRDefault="00031B27" w:rsidP="00F54CC2">
            <w:pPr>
              <w:spacing w:before="120"/>
              <w:rPr>
                <w:sz w:val="18"/>
              </w:rPr>
            </w:pPr>
          </w:p>
          <w:p w14:paraId="0465BE7C" w14:textId="77777777" w:rsidR="00031B27" w:rsidRPr="00766977" w:rsidRDefault="00031B27" w:rsidP="00F54CC2">
            <w:pPr>
              <w:spacing w:before="120"/>
              <w:rPr>
                <w:sz w:val="18"/>
              </w:rPr>
            </w:pPr>
          </w:p>
        </w:tc>
      </w:tr>
    </w:tbl>
    <w:p w14:paraId="6ABB5A5A" w14:textId="77777777" w:rsidR="00854DB7" w:rsidRDefault="00854DB7" w:rsidP="00854DB7">
      <w:pPr>
        <w:spacing w:before="120"/>
        <w:ind w:left="360" w:hanging="360"/>
      </w:pPr>
    </w:p>
    <w:p w14:paraId="5BD714F2" w14:textId="77777777" w:rsidR="007655E9" w:rsidRDefault="007655E9" w:rsidP="00854DB7">
      <w:pPr>
        <w:spacing w:before="120"/>
        <w:ind w:left="360" w:hanging="360"/>
      </w:pPr>
    </w:p>
    <w:p w14:paraId="654B7AC7" w14:textId="77777777" w:rsidR="007655E9" w:rsidRDefault="007655E9" w:rsidP="00854DB7">
      <w:pPr>
        <w:spacing w:before="120"/>
        <w:ind w:left="360" w:hanging="360"/>
      </w:pPr>
    </w:p>
    <w:p w14:paraId="1BB20F98" w14:textId="77777777" w:rsidR="007655E9" w:rsidRDefault="007655E9" w:rsidP="00854DB7">
      <w:pPr>
        <w:spacing w:before="120"/>
        <w:ind w:left="360" w:hanging="360"/>
      </w:pPr>
    </w:p>
    <w:p w14:paraId="15647C9B" w14:textId="06BE337A" w:rsidR="009308C4" w:rsidRPr="00D046EF" w:rsidRDefault="00766977" w:rsidP="00660421">
      <w:pPr>
        <w:rPr>
          <w:b/>
        </w:rPr>
      </w:pPr>
      <w:r>
        <w:rPr>
          <w:b/>
        </w:rPr>
        <w:t xml:space="preserve">Table </w:t>
      </w:r>
      <w:r w:rsidR="000E7268">
        <w:rPr>
          <w:b/>
        </w:rPr>
        <w:t>B</w:t>
      </w:r>
      <w:r>
        <w:rPr>
          <w:b/>
        </w:rPr>
        <w:t xml:space="preserve">: </w:t>
      </w:r>
      <w:r w:rsidR="00995084">
        <w:rPr>
          <w:b/>
        </w:rPr>
        <w:t>Calculation of Specific Heat</w:t>
      </w:r>
    </w:p>
    <w:tbl>
      <w:tblPr>
        <w:tblStyle w:val="TableGrid"/>
        <w:tblW w:w="4944" w:type="pct"/>
        <w:tblInd w:w="108" w:type="dxa"/>
        <w:tblLayout w:type="fixed"/>
        <w:tblLook w:val="04A0" w:firstRow="1" w:lastRow="0" w:firstColumn="1" w:lastColumn="0" w:noHBand="0" w:noVBand="1"/>
      </w:tblPr>
      <w:tblGrid>
        <w:gridCol w:w="1229"/>
        <w:gridCol w:w="793"/>
        <w:gridCol w:w="791"/>
        <w:gridCol w:w="791"/>
        <w:gridCol w:w="880"/>
        <w:gridCol w:w="704"/>
        <w:gridCol w:w="1315"/>
        <w:gridCol w:w="1318"/>
        <w:gridCol w:w="703"/>
        <w:gridCol w:w="721"/>
      </w:tblGrid>
      <w:tr w:rsidR="00692D22" w:rsidRPr="00730729" w14:paraId="0E14CB33" w14:textId="77777777" w:rsidTr="00692D22">
        <w:trPr>
          <w:trHeight w:val="430"/>
        </w:trPr>
        <w:tc>
          <w:tcPr>
            <w:tcW w:w="664" w:type="pct"/>
            <w:tcBorders>
              <w:top w:val="single" w:sz="4" w:space="0" w:color="auto"/>
              <w:bottom w:val="single" w:sz="24" w:space="0" w:color="auto"/>
            </w:tcBorders>
            <w:shd w:val="clear" w:color="auto" w:fill="CFE7ED" w:themeFill="accent1" w:themeFillTint="33"/>
          </w:tcPr>
          <w:p w14:paraId="4B0D1176" w14:textId="77777777" w:rsidR="009308C4" w:rsidRPr="009308C4" w:rsidRDefault="009308C4" w:rsidP="003911E6">
            <w:pPr>
              <w:spacing w:before="60" w:after="60"/>
              <w:jc w:val="center"/>
              <w:rPr>
                <w:b/>
                <w:i/>
                <w:iCs/>
                <w:sz w:val="20"/>
              </w:rPr>
            </w:pPr>
            <w:r w:rsidRPr="009308C4">
              <w:rPr>
                <w:b/>
                <w:sz w:val="20"/>
              </w:rPr>
              <w:lastRenderedPageBreak/>
              <w:t>Material</w:t>
            </w:r>
          </w:p>
        </w:tc>
        <w:tc>
          <w:tcPr>
            <w:tcW w:w="429" w:type="pct"/>
            <w:tcBorders>
              <w:top w:val="single" w:sz="4" w:space="0" w:color="auto"/>
              <w:bottom w:val="single" w:sz="24" w:space="0" w:color="auto"/>
            </w:tcBorders>
            <w:shd w:val="clear" w:color="auto" w:fill="CFE7ED" w:themeFill="accent1" w:themeFillTint="33"/>
            <w:vAlign w:val="center"/>
          </w:tcPr>
          <w:p w14:paraId="64F21922" w14:textId="79552956" w:rsidR="004535C4" w:rsidRDefault="009308C4" w:rsidP="004535C4">
            <w:pPr>
              <w:spacing w:before="60" w:after="60"/>
              <w:jc w:val="center"/>
              <w:rPr>
                <w:b/>
                <w:sz w:val="20"/>
              </w:rPr>
            </w:pPr>
            <w:r w:rsidRPr="009308C4">
              <w:rPr>
                <w:b/>
                <w:sz w:val="20"/>
              </w:rPr>
              <w:t>Mass</w:t>
            </w:r>
            <w:r w:rsidR="004535C4">
              <w:rPr>
                <w:b/>
                <w:sz w:val="20"/>
              </w:rPr>
              <w:t xml:space="preserve"> of </w:t>
            </w:r>
            <w:r w:rsidR="00775C0E">
              <w:rPr>
                <w:b/>
                <w:sz w:val="20"/>
              </w:rPr>
              <w:t>M</w:t>
            </w:r>
            <w:r w:rsidR="00F4199F">
              <w:rPr>
                <w:b/>
                <w:sz w:val="20"/>
              </w:rPr>
              <w:t>etal</w:t>
            </w:r>
          </w:p>
          <w:p w14:paraId="404FC624" w14:textId="59C43C33" w:rsidR="009308C4" w:rsidRPr="009308C4" w:rsidRDefault="009308C4" w:rsidP="00F4199F">
            <w:pPr>
              <w:spacing w:before="60" w:after="60"/>
              <w:jc w:val="center"/>
              <w:rPr>
                <w:b/>
                <w:i/>
                <w:iCs/>
                <w:sz w:val="20"/>
              </w:rPr>
            </w:pPr>
            <w:r w:rsidRPr="009308C4">
              <w:rPr>
                <w:b/>
                <w:sz w:val="20"/>
              </w:rPr>
              <w:t xml:space="preserve"> (g)</w:t>
            </w:r>
          </w:p>
        </w:tc>
        <w:tc>
          <w:tcPr>
            <w:tcW w:w="428" w:type="pct"/>
            <w:tcBorders>
              <w:top w:val="single" w:sz="4" w:space="0" w:color="auto"/>
              <w:bottom w:val="single" w:sz="24" w:space="0" w:color="auto"/>
            </w:tcBorders>
            <w:shd w:val="clear" w:color="auto" w:fill="CFE7ED" w:themeFill="accent1" w:themeFillTint="33"/>
            <w:vAlign w:val="center"/>
          </w:tcPr>
          <w:p w14:paraId="4F712499" w14:textId="77777777" w:rsidR="009308C4" w:rsidRPr="009308C4" w:rsidRDefault="009308C4" w:rsidP="009308C4">
            <w:pPr>
              <w:spacing w:before="60" w:after="60"/>
              <w:jc w:val="center"/>
              <w:rPr>
                <w:b/>
                <w:sz w:val="20"/>
              </w:rPr>
            </w:pPr>
            <w:r w:rsidRPr="009308C4">
              <w:rPr>
                <w:b/>
                <w:sz w:val="20"/>
              </w:rPr>
              <w:t>Mass of Water</w:t>
            </w:r>
          </w:p>
          <w:p w14:paraId="4295F366" w14:textId="6AA51284" w:rsidR="009308C4" w:rsidRPr="009308C4" w:rsidRDefault="009308C4" w:rsidP="00F4199F">
            <w:pPr>
              <w:spacing w:before="60" w:after="60"/>
              <w:jc w:val="center"/>
              <w:rPr>
                <w:b/>
                <w:sz w:val="20"/>
              </w:rPr>
            </w:pPr>
            <w:r w:rsidRPr="009308C4">
              <w:rPr>
                <w:b/>
                <w:sz w:val="20"/>
              </w:rPr>
              <w:t>(g)</w:t>
            </w:r>
          </w:p>
        </w:tc>
        <w:tc>
          <w:tcPr>
            <w:tcW w:w="428" w:type="pct"/>
            <w:tcBorders>
              <w:top w:val="single" w:sz="4" w:space="0" w:color="auto"/>
              <w:bottom w:val="single" w:sz="24" w:space="0" w:color="auto"/>
            </w:tcBorders>
            <w:shd w:val="clear" w:color="auto" w:fill="CFE7ED" w:themeFill="accent1" w:themeFillTint="33"/>
            <w:vAlign w:val="center"/>
          </w:tcPr>
          <w:p w14:paraId="6A14EDAE" w14:textId="48BD0E5B" w:rsidR="009308C4" w:rsidRPr="009308C4" w:rsidRDefault="009308C4" w:rsidP="009308C4">
            <w:pPr>
              <w:spacing w:before="60" w:after="60"/>
              <w:jc w:val="center"/>
              <w:rPr>
                <w:b/>
                <w:sz w:val="20"/>
              </w:rPr>
            </w:pPr>
            <w:r w:rsidRPr="009308C4">
              <w:rPr>
                <w:b/>
                <w:sz w:val="20"/>
              </w:rPr>
              <w:t>T</w:t>
            </w:r>
            <w:r w:rsidRPr="009308C4">
              <w:rPr>
                <w:b/>
                <w:sz w:val="20"/>
                <w:vertAlign w:val="subscript"/>
              </w:rPr>
              <w:t>i</w:t>
            </w:r>
            <w:r w:rsidR="00692D22" w:rsidRPr="00692D22">
              <w:rPr>
                <w:b/>
                <w:sz w:val="20"/>
                <w:vertAlign w:val="subscript"/>
              </w:rPr>
              <w:t>(</w:t>
            </w:r>
            <w:r w:rsidR="00F4199F" w:rsidRPr="00692D22">
              <w:rPr>
                <w:b/>
                <w:sz w:val="20"/>
                <w:vertAlign w:val="subscript"/>
              </w:rPr>
              <w:t>Metal</w:t>
            </w:r>
            <w:r w:rsidR="00692D22" w:rsidRPr="00692D22">
              <w:rPr>
                <w:b/>
                <w:sz w:val="20"/>
                <w:vertAlign w:val="subscript"/>
              </w:rPr>
              <w:t>)</w:t>
            </w:r>
          </w:p>
          <w:p w14:paraId="17F66705" w14:textId="77777777" w:rsidR="00692D22" w:rsidRDefault="00692D22" w:rsidP="009308C4">
            <w:pPr>
              <w:spacing w:before="60" w:after="60"/>
              <w:ind w:left="720" w:hanging="720"/>
              <w:jc w:val="center"/>
              <w:rPr>
                <w:b/>
                <w:sz w:val="20"/>
              </w:rPr>
            </w:pPr>
          </w:p>
          <w:p w14:paraId="3FEF2598" w14:textId="77777777" w:rsidR="009308C4" w:rsidRPr="009308C4" w:rsidRDefault="009308C4" w:rsidP="009308C4">
            <w:pPr>
              <w:spacing w:before="60" w:after="60"/>
              <w:ind w:left="720" w:hanging="720"/>
              <w:jc w:val="center"/>
              <w:rPr>
                <w:b/>
                <w:sz w:val="20"/>
                <w:vertAlign w:val="subscript"/>
              </w:rPr>
            </w:pPr>
            <w:r w:rsidRPr="009308C4">
              <w:rPr>
                <w:b/>
                <w:sz w:val="20"/>
              </w:rPr>
              <w:t>(</w:t>
            </w:r>
            <w:r w:rsidRPr="009308C4">
              <w:rPr>
                <w:b/>
                <w:sz w:val="20"/>
                <w:vertAlign w:val="superscript"/>
              </w:rPr>
              <w:t>o</w:t>
            </w:r>
            <w:r w:rsidRPr="009308C4">
              <w:rPr>
                <w:b/>
                <w:sz w:val="20"/>
              </w:rPr>
              <w:t>C)</w:t>
            </w:r>
          </w:p>
        </w:tc>
        <w:tc>
          <w:tcPr>
            <w:tcW w:w="476" w:type="pct"/>
            <w:tcBorders>
              <w:top w:val="single" w:sz="4" w:space="0" w:color="auto"/>
              <w:bottom w:val="single" w:sz="24" w:space="0" w:color="auto"/>
            </w:tcBorders>
            <w:shd w:val="clear" w:color="auto" w:fill="CFE7ED" w:themeFill="accent1" w:themeFillTint="33"/>
            <w:vAlign w:val="center"/>
          </w:tcPr>
          <w:p w14:paraId="1E770A0D" w14:textId="0297E344" w:rsidR="009308C4" w:rsidRPr="009308C4" w:rsidRDefault="009308C4" w:rsidP="00F54CC2">
            <w:pPr>
              <w:spacing w:before="60" w:after="60"/>
              <w:jc w:val="center"/>
              <w:rPr>
                <w:b/>
                <w:sz w:val="20"/>
              </w:rPr>
            </w:pPr>
            <w:r w:rsidRPr="009308C4">
              <w:rPr>
                <w:b/>
                <w:sz w:val="20"/>
              </w:rPr>
              <w:t>T</w:t>
            </w:r>
            <w:r w:rsidRPr="009308C4">
              <w:rPr>
                <w:b/>
                <w:sz w:val="20"/>
                <w:vertAlign w:val="subscript"/>
              </w:rPr>
              <w:t>i</w:t>
            </w:r>
            <w:r w:rsidR="00692D22" w:rsidRPr="00692D22">
              <w:rPr>
                <w:b/>
                <w:sz w:val="20"/>
                <w:vertAlign w:val="subscript"/>
              </w:rPr>
              <w:t>(</w:t>
            </w:r>
            <w:r w:rsidRPr="00692D22">
              <w:rPr>
                <w:b/>
                <w:sz w:val="20"/>
                <w:vertAlign w:val="subscript"/>
              </w:rPr>
              <w:t>Water</w:t>
            </w:r>
            <w:r w:rsidR="00692D22" w:rsidRPr="00692D22">
              <w:rPr>
                <w:b/>
                <w:sz w:val="20"/>
                <w:vertAlign w:val="subscript"/>
              </w:rPr>
              <w:t>)</w:t>
            </w:r>
          </w:p>
          <w:p w14:paraId="62DAF0F3" w14:textId="77777777" w:rsidR="00692D22" w:rsidRDefault="00692D22" w:rsidP="00F54CC2">
            <w:pPr>
              <w:spacing w:before="60" w:after="60"/>
              <w:jc w:val="center"/>
              <w:rPr>
                <w:b/>
                <w:sz w:val="20"/>
              </w:rPr>
            </w:pPr>
          </w:p>
          <w:p w14:paraId="57C96738" w14:textId="77777777" w:rsidR="009308C4" w:rsidRPr="009308C4" w:rsidRDefault="009308C4" w:rsidP="00F54CC2">
            <w:pPr>
              <w:spacing w:before="60" w:after="60"/>
              <w:jc w:val="center"/>
              <w:rPr>
                <w:b/>
                <w:sz w:val="20"/>
              </w:rPr>
            </w:pPr>
            <w:r w:rsidRPr="009308C4">
              <w:rPr>
                <w:b/>
                <w:sz w:val="20"/>
              </w:rPr>
              <w:t>(</w:t>
            </w:r>
            <w:r w:rsidRPr="009308C4">
              <w:rPr>
                <w:b/>
                <w:sz w:val="20"/>
                <w:vertAlign w:val="superscript"/>
              </w:rPr>
              <w:t>o</w:t>
            </w:r>
            <w:r w:rsidRPr="009308C4">
              <w:rPr>
                <w:b/>
                <w:sz w:val="20"/>
              </w:rPr>
              <w:t>C)</w:t>
            </w:r>
          </w:p>
        </w:tc>
        <w:tc>
          <w:tcPr>
            <w:tcW w:w="381" w:type="pct"/>
            <w:tcBorders>
              <w:top w:val="single" w:sz="4" w:space="0" w:color="auto"/>
              <w:bottom w:val="single" w:sz="24" w:space="0" w:color="auto"/>
            </w:tcBorders>
            <w:shd w:val="clear" w:color="auto" w:fill="CFE7ED" w:themeFill="accent1" w:themeFillTint="33"/>
            <w:vAlign w:val="center"/>
          </w:tcPr>
          <w:p w14:paraId="6489A8A8" w14:textId="77777777" w:rsidR="009308C4" w:rsidRPr="009308C4" w:rsidRDefault="009308C4" w:rsidP="003911E6">
            <w:pPr>
              <w:spacing w:before="60" w:after="60"/>
              <w:ind w:left="720" w:hanging="720"/>
              <w:jc w:val="center"/>
              <w:rPr>
                <w:b/>
                <w:sz w:val="20"/>
                <w:vertAlign w:val="subscript"/>
              </w:rPr>
            </w:pPr>
            <w:r w:rsidRPr="009308C4">
              <w:rPr>
                <w:b/>
                <w:sz w:val="20"/>
              </w:rPr>
              <w:t>T</w:t>
            </w:r>
            <w:r w:rsidRPr="009308C4">
              <w:rPr>
                <w:b/>
                <w:sz w:val="20"/>
                <w:vertAlign w:val="subscript"/>
              </w:rPr>
              <w:t>eq</w:t>
            </w:r>
          </w:p>
          <w:p w14:paraId="101822A8" w14:textId="77777777" w:rsidR="009308C4" w:rsidRPr="00EE21CD" w:rsidRDefault="009308C4" w:rsidP="003911E6">
            <w:pPr>
              <w:spacing w:before="60" w:after="60"/>
              <w:ind w:left="720" w:hanging="720"/>
              <w:jc w:val="center"/>
              <w:rPr>
                <w:b/>
                <w:sz w:val="20"/>
              </w:rPr>
            </w:pPr>
          </w:p>
          <w:p w14:paraId="08F6308C" w14:textId="77777777" w:rsidR="009308C4" w:rsidRPr="009308C4" w:rsidRDefault="009308C4" w:rsidP="003911E6">
            <w:pPr>
              <w:spacing w:before="60" w:after="60"/>
              <w:jc w:val="center"/>
              <w:rPr>
                <w:b/>
                <w:sz w:val="20"/>
              </w:rPr>
            </w:pPr>
            <w:r w:rsidRPr="009308C4">
              <w:rPr>
                <w:b/>
                <w:sz w:val="20"/>
              </w:rPr>
              <w:t>(</w:t>
            </w:r>
            <w:r w:rsidRPr="009308C4">
              <w:rPr>
                <w:b/>
                <w:sz w:val="20"/>
                <w:vertAlign w:val="superscript"/>
              </w:rPr>
              <w:t>o</w:t>
            </w:r>
            <w:r w:rsidRPr="009308C4">
              <w:rPr>
                <w:b/>
                <w:sz w:val="20"/>
              </w:rPr>
              <w:t>C)</w:t>
            </w:r>
          </w:p>
        </w:tc>
        <w:tc>
          <w:tcPr>
            <w:tcW w:w="711" w:type="pct"/>
            <w:tcBorders>
              <w:top w:val="single" w:sz="4" w:space="0" w:color="auto"/>
              <w:bottom w:val="single" w:sz="24" w:space="0" w:color="auto"/>
            </w:tcBorders>
            <w:shd w:val="clear" w:color="auto" w:fill="CFE7ED" w:themeFill="accent1" w:themeFillTint="33"/>
            <w:vAlign w:val="center"/>
          </w:tcPr>
          <w:p w14:paraId="67B11019" w14:textId="77777777" w:rsidR="009308C4" w:rsidRPr="009308C4" w:rsidRDefault="009308C4" w:rsidP="00EE21CD">
            <w:pPr>
              <w:spacing w:before="60" w:after="60"/>
              <w:ind w:left="720" w:hanging="720"/>
              <w:jc w:val="center"/>
              <w:rPr>
                <w:b/>
                <w:sz w:val="20"/>
                <w:vertAlign w:val="subscript"/>
              </w:rPr>
            </w:pPr>
            <w:r w:rsidRPr="009308C4">
              <w:rPr>
                <w:rFonts w:cs="Arial"/>
                <w:b/>
                <w:sz w:val="20"/>
              </w:rPr>
              <w:t>∆</w:t>
            </w:r>
            <w:r w:rsidRPr="009308C4">
              <w:rPr>
                <w:b/>
                <w:sz w:val="20"/>
              </w:rPr>
              <w:t>T</w:t>
            </w:r>
            <w:r w:rsidRPr="009308C4">
              <w:rPr>
                <w:b/>
                <w:sz w:val="20"/>
                <w:vertAlign w:val="subscript"/>
              </w:rPr>
              <w:t>water</w:t>
            </w:r>
          </w:p>
          <w:p w14:paraId="0EC3737D" w14:textId="415ED36E" w:rsidR="009308C4" w:rsidRPr="00EE21CD" w:rsidRDefault="00EE21CD" w:rsidP="00EE21CD">
            <w:pPr>
              <w:spacing w:before="60" w:after="60"/>
              <w:ind w:left="720" w:hanging="720"/>
              <w:jc w:val="center"/>
              <w:rPr>
                <w:b/>
                <w:sz w:val="20"/>
              </w:rPr>
            </w:pPr>
            <w:r>
              <w:rPr>
                <w:b/>
                <w:sz w:val="20"/>
              </w:rPr>
              <w:t>(T</w:t>
            </w:r>
            <w:r w:rsidRPr="00EE21CD">
              <w:rPr>
                <w:b/>
                <w:sz w:val="20"/>
                <w:vertAlign w:val="subscript"/>
              </w:rPr>
              <w:t>eq</w:t>
            </w:r>
            <w:r w:rsidR="009609FC">
              <w:rPr>
                <w:rFonts w:cs="Arial"/>
                <w:b/>
                <w:sz w:val="20"/>
              </w:rPr>
              <w:t>–</w:t>
            </w:r>
            <w:r>
              <w:rPr>
                <w:b/>
                <w:sz w:val="20"/>
              </w:rPr>
              <w:t>T</w:t>
            </w:r>
            <w:r w:rsidRPr="00EE21CD">
              <w:rPr>
                <w:b/>
                <w:sz w:val="20"/>
                <w:vertAlign w:val="subscript"/>
              </w:rPr>
              <w:t>i(water</w:t>
            </w:r>
            <w:r>
              <w:rPr>
                <w:b/>
                <w:sz w:val="20"/>
                <w:vertAlign w:val="subscript"/>
              </w:rPr>
              <w:t>)</w:t>
            </w:r>
            <w:r>
              <w:rPr>
                <w:b/>
                <w:sz w:val="20"/>
              </w:rPr>
              <w:t>)</w:t>
            </w:r>
          </w:p>
          <w:p w14:paraId="7B32452B" w14:textId="6BAD1219" w:rsidR="009308C4" w:rsidRPr="009308C4" w:rsidRDefault="00A32BEB" w:rsidP="00EE21CD">
            <w:pPr>
              <w:spacing w:before="60" w:after="60"/>
              <w:jc w:val="center"/>
              <w:rPr>
                <w:b/>
                <w:sz w:val="20"/>
              </w:rPr>
            </w:pPr>
            <w:r>
              <w:rPr>
                <w:b/>
                <w:sz w:val="20"/>
              </w:rPr>
              <w:t>(</w:t>
            </w:r>
            <w:r w:rsidRPr="009308C4">
              <w:rPr>
                <w:b/>
                <w:sz w:val="20"/>
                <w:vertAlign w:val="superscript"/>
              </w:rPr>
              <w:t>o</w:t>
            </w:r>
            <w:r w:rsidRPr="009308C4">
              <w:rPr>
                <w:b/>
                <w:sz w:val="20"/>
              </w:rPr>
              <w:t>C</w:t>
            </w:r>
            <w:r w:rsidR="009308C4" w:rsidRPr="009308C4">
              <w:rPr>
                <w:b/>
                <w:sz w:val="20"/>
              </w:rPr>
              <w:t>)</w:t>
            </w:r>
          </w:p>
        </w:tc>
        <w:tc>
          <w:tcPr>
            <w:tcW w:w="713" w:type="pct"/>
            <w:tcBorders>
              <w:top w:val="single" w:sz="4" w:space="0" w:color="auto"/>
              <w:bottom w:val="single" w:sz="24" w:space="0" w:color="auto"/>
            </w:tcBorders>
            <w:shd w:val="clear" w:color="auto" w:fill="CFE7ED" w:themeFill="accent1" w:themeFillTint="33"/>
            <w:vAlign w:val="center"/>
          </w:tcPr>
          <w:p w14:paraId="52947CC1" w14:textId="31432402" w:rsidR="009308C4" w:rsidRPr="009308C4" w:rsidRDefault="009308C4" w:rsidP="00692D22">
            <w:pPr>
              <w:spacing w:before="60" w:after="60"/>
              <w:ind w:left="720" w:hanging="720"/>
              <w:jc w:val="center"/>
              <w:rPr>
                <w:b/>
                <w:sz w:val="20"/>
                <w:vertAlign w:val="subscript"/>
              </w:rPr>
            </w:pPr>
            <w:r w:rsidRPr="009308C4">
              <w:rPr>
                <w:rFonts w:cs="Arial"/>
                <w:b/>
                <w:sz w:val="20"/>
              </w:rPr>
              <w:t>∆</w:t>
            </w:r>
            <w:r w:rsidRPr="009308C4">
              <w:rPr>
                <w:b/>
                <w:sz w:val="20"/>
              </w:rPr>
              <w:t>T</w:t>
            </w:r>
            <w:r w:rsidR="00775C0E">
              <w:rPr>
                <w:b/>
                <w:sz w:val="20"/>
                <w:vertAlign w:val="subscript"/>
              </w:rPr>
              <w:t>metal</w:t>
            </w:r>
          </w:p>
          <w:p w14:paraId="4249A00F" w14:textId="69925136" w:rsidR="00692D22" w:rsidRPr="00EE21CD" w:rsidRDefault="00692D22" w:rsidP="00692D22">
            <w:pPr>
              <w:spacing w:before="60" w:after="60"/>
              <w:ind w:left="720" w:hanging="720"/>
              <w:jc w:val="center"/>
              <w:rPr>
                <w:b/>
                <w:sz w:val="20"/>
              </w:rPr>
            </w:pPr>
            <w:r>
              <w:rPr>
                <w:b/>
                <w:sz w:val="20"/>
              </w:rPr>
              <w:t>(T</w:t>
            </w:r>
            <w:r w:rsidRPr="00EE21CD">
              <w:rPr>
                <w:b/>
                <w:sz w:val="20"/>
                <w:vertAlign w:val="subscript"/>
              </w:rPr>
              <w:t>eq</w:t>
            </w:r>
            <w:r w:rsidR="009609FC">
              <w:rPr>
                <w:rFonts w:cs="Arial"/>
                <w:b/>
                <w:sz w:val="20"/>
              </w:rPr>
              <w:t>–</w:t>
            </w:r>
            <w:r>
              <w:rPr>
                <w:b/>
                <w:sz w:val="20"/>
              </w:rPr>
              <w:t>T</w:t>
            </w:r>
            <w:r w:rsidRPr="00EE21CD">
              <w:rPr>
                <w:b/>
                <w:sz w:val="20"/>
                <w:vertAlign w:val="subscript"/>
              </w:rPr>
              <w:t>i(</w:t>
            </w:r>
            <w:r w:rsidR="00DC3837">
              <w:rPr>
                <w:b/>
                <w:sz w:val="20"/>
                <w:vertAlign w:val="subscript"/>
              </w:rPr>
              <w:t>metal</w:t>
            </w:r>
            <w:r>
              <w:rPr>
                <w:b/>
                <w:sz w:val="20"/>
                <w:vertAlign w:val="subscript"/>
              </w:rPr>
              <w:t>)</w:t>
            </w:r>
            <w:r>
              <w:rPr>
                <w:b/>
                <w:sz w:val="20"/>
              </w:rPr>
              <w:t>)</w:t>
            </w:r>
          </w:p>
          <w:p w14:paraId="272A8A66" w14:textId="28C04935" w:rsidR="009308C4" w:rsidRPr="009308C4" w:rsidRDefault="009308C4" w:rsidP="00692D22">
            <w:pPr>
              <w:spacing w:before="60" w:after="60"/>
              <w:ind w:left="720" w:hanging="720"/>
              <w:jc w:val="center"/>
              <w:rPr>
                <w:b/>
                <w:sz w:val="20"/>
              </w:rPr>
            </w:pPr>
            <w:r w:rsidRPr="009308C4">
              <w:rPr>
                <w:b/>
                <w:sz w:val="20"/>
              </w:rPr>
              <w:t>(</w:t>
            </w:r>
            <w:r w:rsidR="00A32BEB" w:rsidRPr="009308C4">
              <w:rPr>
                <w:b/>
                <w:sz w:val="20"/>
                <w:vertAlign w:val="superscript"/>
              </w:rPr>
              <w:t>o</w:t>
            </w:r>
            <w:r w:rsidR="00A32BEB" w:rsidRPr="009308C4">
              <w:rPr>
                <w:b/>
                <w:sz w:val="20"/>
              </w:rPr>
              <w:t>C</w:t>
            </w:r>
            <w:r w:rsidRPr="009308C4">
              <w:rPr>
                <w:b/>
                <w:sz w:val="20"/>
              </w:rPr>
              <w:t>)</w:t>
            </w:r>
          </w:p>
        </w:tc>
        <w:tc>
          <w:tcPr>
            <w:tcW w:w="380" w:type="pct"/>
            <w:tcBorders>
              <w:top w:val="single" w:sz="4" w:space="0" w:color="auto"/>
              <w:bottom w:val="single" w:sz="24" w:space="0" w:color="auto"/>
            </w:tcBorders>
            <w:shd w:val="clear" w:color="auto" w:fill="CFE7ED" w:themeFill="accent1" w:themeFillTint="33"/>
            <w:vAlign w:val="center"/>
          </w:tcPr>
          <w:p w14:paraId="260C414D" w14:textId="77777777" w:rsidR="009308C4" w:rsidRPr="009308C4" w:rsidRDefault="009308C4" w:rsidP="003911E6">
            <w:pPr>
              <w:spacing w:before="60" w:after="60"/>
              <w:ind w:left="720" w:hanging="720"/>
              <w:jc w:val="center"/>
              <w:rPr>
                <w:b/>
                <w:sz w:val="20"/>
                <w:vertAlign w:val="subscript"/>
              </w:rPr>
            </w:pPr>
            <w:r w:rsidRPr="009308C4">
              <w:rPr>
                <w:b/>
                <w:sz w:val="20"/>
              </w:rPr>
              <w:t>C</w:t>
            </w:r>
            <w:r w:rsidRPr="009308C4">
              <w:rPr>
                <w:b/>
                <w:sz w:val="20"/>
                <w:vertAlign w:val="subscript"/>
              </w:rPr>
              <w:t>water</w:t>
            </w:r>
          </w:p>
          <w:p w14:paraId="3F31DD12" w14:textId="77777777" w:rsidR="009308C4" w:rsidRPr="009308C4" w:rsidRDefault="009308C4" w:rsidP="003911E6">
            <w:pPr>
              <w:spacing w:before="60" w:after="60"/>
              <w:ind w:left="720" w:hanging="720"/>
              <w:jc w:val="center"/>
              <w:rPr>
                <w:b/>
                <w:sz w:val="20"/>
                <w:vertAlign w:val="subscript"/>
              </w:rPr>
            </w:pPr>
          </w:p>
          <w:p w14:paraId="76FADAEB" w14:textId="38ADCBB7" w:rsidR="009308C4" w:rsidRPr="009308C4" w:rsidRDefault="009308C4" w:rsidP="00FF41F5">
            <w:pPr>
              <w:spacing w:before="60" w:after="60"/>
              <w:jc w:val="center"/>
              <w:rPr>
                <w:b/>
                <w:sz w:val="20"/>
              </w:rPr>
            </w:pPr>
            <w:r w:rsidRPr="009308C4">
              <w:rPr>
                <w:b/>
                <w:sz w:val="18"/>
              </w:rPr>
              <w:t>J/g</w:t>
            </w:r>
            <w:r w:rsidR="00FF41F5">
              <w:rPr>
                <w:rFonts w:cs="Arial"/>
                <w:b/>
                <w:sz w:val="18"/>
              </w:rPr>
              <w:t>°</w:t>
            </w:r>
            <w:r w:rsidR="007655E9">
              <w:rPr>
                <w:b/>
                <w:sz w:val="18"/>
              </w:rPr>
              <w:t>C</w:t>
            </w:r>
          </w:p>
        </w:tc>
        <w:tc>
          <w:tcPr>
            <w:tcW w:w="390" w:type="pct"/>
            <w:tcBorders>
              <w:top w:val="single" w:sz="4" w:space="0" w:color="auto"/>
              <w:bottom w:val="single" w:sz="24" w:space="0" w:color="auto"/>
            </w:tcBorders>
            <w:shd w:val="clear" w:color="auto" w:fill="CFE7ED" w:themeFill="accent1" w:themeFillTint="33"/>
            <w:vAlign w:val="center"/>
          </w:tcPr>
          <w:p w14:paraId="10AD7258" w14:textId="77777777" w:rsidR="009308C4" w:rsidRPr="009308C4" w:rsidRDefault="009308C4" w:rsidP="00692D22">
            <w:pPr>
              <w:spacing w:before="60" w:after="60"/>
              <w:ind w:left="720" w:hanging="720"/>
              <w:jc w:val="center"/>
              <w:rPr>
                <w:b/>
                <w:sz w:val="20"/>
                <w:vertAlign w:val="subscript"/>
              </w:rPr>
            </w:pPr>
            <w:r w:rsidRPr="009308C4">
              <w:rPr>
                <w:b/>
                <w:sz w:val="20"/>
              </w:rPr>
              <w:t>C</w:t>
            </w:r>
            <w:r>
              <w:rPr>
                <w:b/>
                <w:sz w:val="20"/>
                <w:vertAlign w:val="subscript"/>
              </w:rPr>
              <w:t>metal</w:t>
            </w:r>
          </w:p>
          <w:p w14:paraId="69084EF1" w14:textId="77777777" w:rsidR="009308C4" w:rsidRPr="009308C4" w:rsidRDefault="009308C4" w:rsidP="00692D22">
            <w:pPr>
              <w:spacing w:before="60" w:after="60"/>
              <w:ind w:left="720" w:hanging="720"/>
              <w:jc w:val="center"/>
              <w:rPr>
                <w:b/>
                <w:sz w:val="20"/>
                <w:vertAlign w:val="subscript"/>
              </w:rPr>
            </w:pPr>
          </w:p>
          <w:p w14:paraId="7EC95D7F" w14:textId="381B84D5" w:rsidR="009308C4" w:rsidRPr="009308C4" w:rsidRDefault="009308C4" w:rsidP="00FF41F5">
            <w:pPr>
              <w:spacing w:before="60" w:after="60"/>
              <w:ind w:left="720" w:hanging="720"/>
              <w:jc w:val="center"/>
              <w:rPr>
                <w:b/>
              </w:rPr>
            </w:pPr>
            <w:r w:rsidRPr="009308C4">
              <w:rPr>
                <w:b/>
                <w:sz w:val="18"/>
              </w:rPr>
              <w:t>J/g</w:t>
            </w:r>
            <w:r w:rsidR="00FF41F5">
              <w:rPr>
                <w:rFonts w:cs="Arial"/>
                <w:b/>
                <w:sz w:val="18"/>
              </w:rPr>
              <w:t>°</w:t>
            </w:r>
            <w:r w:rsidR="007655E9">
              <w:rPr>
                <w:b/>
                <w:sz w:val="18"/>
              </w:rPr>
              <w:t>C</w:t>
            </w:r>
          </w:p>
        </w:tc>
      </w:tr>
      <w:tr w:rsidR="00692D22" w:rsidRPr="00730729" w14:paraId="67A9E6EA" w14:textId="77777777" w:rsidTr="00692D22">
        <w:trPr>
          <w:trHeight w:val="948"/>
        </w:trPr>
        <w:tc>
          <w:tcPr>
            <w:tcW w:w="664" w:type="pct"/>
            <w:tcBorders>
              <w:top w:val="single" w:sz="24" w:space="0" w:color="auto"/>
              <w:bottom w:val="single" w:sz="4" w:space="0" w:color="auto"/>
            </w:tcBorders>
            <w:vAlign w:val="center"/>
          </w:tcPr>
          <w:p w14:paraId="4EC412F5" w14:textId="10688EC0" w:rsidR="009308C4" w:rsidRPr="00730729" w:rsidRDefault="009308C4" w:rsidP="00114339">
            <w:pPr>
              <w:spacing w:before="120"/>
              <w:jc w:val="center"/>
            </w:pPr>
            <w:r>
              <w:t xml:space="preserve">Aluminum </w:t>
            </w:r>
            <w:r w:rsidR="00114339">
              <w:t>w</w:t>
            </w:r>
            <w:r w:rsidR="003A53F3">
              <w:t>ire</w:t>
            </w:r>
          </w:p>
        </w:tc>
        <w:tc>
          <w:tcPr>
            <w:tcW w:w="429" w:type="pct"/>
            <w:tcBorders>
              <w:top w:val="single" w:sz="24" w:space="0" w:color="auto"/>
              <w:bottom w:val="single" w:sz="4" w:space="0" w:color="auto"/>
            </w:tcBorders>
            <w:shd w:val="clear" w:color="auto" w:fill="auto"/>
          </w:tcPr>
          <w:p w14:paraId="53181A05" w14:textId="77777777" w:rsidR="009308C4" w:rsidRPr="00730729" w:rsidRDefault="009308C4" w:rsidP="003911E6">
            <w:pPr>
              <w:spacing w:before="120"/>
              <w:jc w:val="center"/>
            </w:pPr>
          </w:p>
        </w:tc>
        <w:tc>
          <w:tcPr>
            <w:tcW w:w="428" w:type="pct"/>
            <w:tcBorders>
              <w:top w:val="single" w:sz="24" w:space="0" w:color="auto"/>
              <w:bottom w:val="single" w:sz="4" w:space="0" w:color="auto"/>
            </w:tcBorders>
          </w:tcPr>
          <w:p w14:paraId="5EAB0390" w14:textId="77777777" w:rsidR="009308C4" w:rsidRPr="00730729" w:rsidRDefault="009308C4" w:rsidP="009308C4">
            <w:pPr>
              <w:spacing w:before="120"/>
              <w:jc w:val="center"/>
            </w:pPr>
          </w:p>
        </w:tc>
        <w:tc>
          <w:tcPr>
            <w:tcW w:w="428" w:type="pct"/>
            <w:tcBorders>
              <w:top w:val="single" w:sz="24" w:space="0" w:color="auto"/>
              <w:bottom w:val="single" w:sz="4" w:space="0" w:color="auto"/>
            </w:tcBorders>
          </w:tcPr>
          <w:p w14:paraId="61B48BAB" w14:textId="77777777" w:rsidR="009308C4" w:rsidRPr="00730729" w:rsidRDefault="009308C4" w:rsidP="003911E6">
            <w:pPr>
              <w:spacing w:before="120"/>
              <w:jc w:val="center"/>
            </w:pPr>
          </w:p>
        </w:tc>
        <w:tc>
          <w:tcPr>
            <w:tcW w:w="476" w:type="pct"/>
            <w:tcBorders>
              <w:top w:val="single" w:sz="24" w:space="0" w:color="auto"/>
              <w:bottom w:val="single" w:sz="4" w:space="0" w:color="auto"/>
            </w:tcBorders>
          </w:tcPr>
          <w:p w14:paraId="665F0F96" w14:textId="77777777" w:rsidR="009308C4" w:rsidRPr="00730729" w:rsidRDefault="009308C4" w:rsidP="003911E6">
            <w:pPr>
              <w:spacing w:before="120"/>
              <w:jc w:val="center"/>
            </w:pPr>
          </w:p>
        </w:tc>
        <w:tc>
          <w:tcPr>
            <w:tcW w:w="381" w:type="pct"/>
            <w:tcBorders>
              <w:top w:val="single" w:sz="24" w:space="0" w:color="auto"/>
              <w:bottom w:val="single" w:sz="4" w:space="0" w:color="auto"/>
            </w:tcBorders>
          </w:tcPr>
          <w:p w14:paraId="67E5DFFB" w14:textId="77777777" w:rsidR="009308C4" w:rsidRPr="00730729" w:rsidRDefault="009308C4" w:rsidP="003911E6">
            <w:pPr>
              <w:spacing w:before="120"/>
              <w:jc w:val="center"/>
            </w:pPr>
          </w:p>
        </w:tc>
        <w:tc>
          <w:tcPr>
            <w:tcW w:w="711" w:type="pct"/>
            <w:tcBorders>
              <w:top w:val="single" w:sz="24" w:space="0" w:color="auto"/>
              <w:bottom w:val="single" w:sz="4" w:space="0" w:color="auto"/>
            </w:tcBorders>
          </w:tcPr>
          <w:p w14:paraId="78CE8F00" w14:textId="77777777" w:rsidR="009308C4" w:rsidRPr="00730729" w:rsidRDefault="009308C4" w:rsidP="003911E6">
            <w:pPr>
              <w:spacing w:before="120"/>
              <w:jc w:val="center"/>
            </w:pPr>
          </w:p>
        </w:tc>
        <w:tc>
          <w:tcPr>
            <w:tcW w:w="713" w:type="pct"/>
            <w:tcBorders>
              <w:top w:val="single" w:sz="24" w:space="0" w:color="auto"/>
              <w:bottom w:val="single" w:sz="4" w:space="0" w:color="auto"/>
            </w:tcBorders>
          </w:tcPr>
          <w:p w14:paraId="2750E5A4" w14:textId="77777777" w:rsidR="009308C4" w:rsidRPr="00730729" w:rsidRDefault="009308C4" w:rsidP="003911E6">
            <w:pPr>
              <w:spacing w:before="120"/>
              <w:jc w:val="center"/>
            </w:pPr>
          </w:p>
        </w:tc>
        <w:tc>
          <w:tcPr>
            <w:tcW w:w="380" w:type="pct"/>
            <w:tcBorders>
              <w:top w:val="single" w:sz="24" w:space="0" w:color="auto"/>
              <w:bottom w:val="single" w:sz="4" w:space="0" w:color="auto"/>
            </w:tcBorders>
            <w:vAlign w:val="center"/>
          </w:tcPr>
          <w:p w14:paraId="65869AF8" w14:textId="183C8B21" w:rsidR="009308C4" w:rsidRPr="00730729" w:rsidRDefault="009308C4" w:rsidP="00775C0E">
            <w:pPr>
              <w:spacing w:before="120"/>
              <w:jc w:val="center"/>
            </w:pPr>
            <w:r>
              <w:t>4.</w:t>
            </w:r>
            <w:r w:rsidR="00F4199F">
              <w:t>18</w:t>
            </w:r>
          </w:p>
        </w:tc>
        <w:tc>
          <w:tcPr>
            <w:tcW w:w="390" w:type="pct"/>
            <w:tcBorders>
              <w:top w:val="single" w:sz="24" w:space="0" w:color="auto"/>
              <w:bottom w:val="single" w:sz="4" w:space="0" w:color="auto"/>
            </w:tcBorders>
          </w:tcPr>
          <w:p w14:paraId="77F4067D" w14:textId="77777777" w:rsidR="009308C4" w:rsidRDefault="009308C4" w:rsidP="009308C4">
            <w:pPr>
              <w:spacing w:before="120"/>
              <w:jc w:val="center"/>
            </w:pPr>
          </w:p>
        </w:tc>
      </w:tr>
      <w:tr w:rsidR="00692D22" w:rsidRPr="00730729" w14:paraId="56619A9B" w14:textId="77777777" w:rsidTr="00692D22">
        <w:trPr>
          <w:trHeight w:val="935"/>
        </w:trPr>
        <w:tc>
          <w:tcPr>
            <w:tcW w:w="664" w:type="pct"/>
            <w:vAlign w:val="center"/>
          </w:tcPr>
          <w:p w14:paraId="7C0C826F" w14:textId="2596FAEB" w:rsidR="007655E9" w:rsidRPr="00730729" w:rsidRDefault="009308C4" w:rsidP="00114339">
            <w:pPr>
              <w:spacing w:before="120"/>
              <w:jc w:val="center"/>
            </w:pPr>
            <w:r>
              <w:t>Steel</w:t>
            </w:r>
            <w:r w:rsidR="003D649C">
              <w:t xml:space="preserve"> </w:t>
            </w:r>
            <w:r w:rsidR="00114339">
              <w:t>w</w:t>
            </w:r>
            <w:r w:rsidR="003A53F3">
              <w:t>ire</w:t>
            </w:r>
          </w:p>
        </w:tc>
        <w:tc>
          <w:tcPr>
            <w:tcW w:w="429" w:type="pct"/>
          </w:tcPr>
          <w:p w14:paraId="06F4DDF4" w14:textId="77777777" w:rsidR="009308C4" w:rsidRPr="00730729" w:rsidRDefault="009308C4" w:rsidP="003911E6">
            <w:pPr>
              <w:spacing w:before="120"/>
              <w:jc w:val="center"/>
            </w:pPr>
          </w:p>
        </w:tc>
        <w:tc>
          <w:tcPr>
            <w:tcW w:w="428" w:type="pct"/>
          </w:tcPr>
          <w:p w14:paraId="7AF39641" w14:textId="77777777" w:rsidR="009308C4" w:rsidRPr="00730729" w:rsidRDefault="009308C4" w:rsidP="003911E6">
            <w:pPr>
              <w:spacing w:before="120"/>
              <w:jc w:val="center"/>
            </w:pPr>
          </w:p>
        </w:tc>
        <w:tc>
          <w:tcPr>
            <w:tcW w:w="428" w:type="pct"/>
          </w:tcPr>
          <w:p w14:paraId="6DD839CA" w14:textId="77777777" w:rsidR="009308C4" w:rsidRPr="00730729" w:rsidRDefault="009308C4" w:rsidP="003911E6">
            <w:pPr>
              <w:spacing w:before="120"/>
              <w:jc w:val="center"/>
            </w:pPr>
          </w:p>
        </w:tc>
        <w:tc>
          <w:tcPr>
            <w:tcW w:w="476" w:type="pct"/>
          </w:tcPr>
          <w:p w14:paraId="1B2DF618" w14:textId="77777777" w:rsidR="009308C4" w:rsidRPr="00730729" w:rsidRDefault="009308C4" w:rsidP="003911E6">
            <w:pPr>
              <w:spacing w:before="120"/>
              <w:jc w:val="center"/>
            </w:pPr>
          </w:p>
        </w:tc>
        <w:tc>
          <w:tcPr>
            <w:tcW w:w="381" w:type="pct"/>
          </w:tcPr>
          <w:p w14:paraId="4D46A5FF" w14:textId="77777777" w:rsidR="009308C4" w:rsidRPr="00730729" w:rsidRDefault="009308C4" w:rsidP="003911E6">
            <w:pPr>
              <w:spacing w:before="120"/>
              <w:jc w:val="center"/>
            </w:pPr>
          </w:p>
        </w:tc>
        <w:tc>
          <w:tcPr>
            <w:tcW w:w="711" w:type="pct"/>
          </w:tcPr>
          <w:p w14:paraId="2A5B1914" w14:textId="77777777" w:rsidR="009308C4" w:rsidRPr="00730729" w:rsidRDefault="009308C4" w:rsidP="003911E6">
            <w:pPr>
              <w:spacing w:before="120"/>
              <w:jc w:val="center"/>
            </w:pPr>
          </w:p>
        </w:tc>
        <w:tc>
          <w:tcPr>
            <w:tcW w:w="713" w:type="pct"/>
          </w:tcPr>
          <w:p w14:paraId="03DDEE42" w14:textId="77777777" w:rsidR="009308C4" w:rsidRPr="00730729" w:rsidRDefault="009308C4" w:rsidP="003911E6">
            <w:pPr>
              <w:spacing w:before="120"/>
              <w:jc w:val="center"/>
            </w:pPr>
          </w:p>
        </w:tc>
        <w:tc>
          <w:tcPr>
            <w:tcW w:w="380" w:type="pct"/>
            <w:vAlign w:val="center"/>
          </w:tcPr>
          <w:p w14:paraId="740A1338" w14:textId="65B23B3E" w:rsidR="009308C4" w:rsidRPr="00730729" w:rsidRDefault="009308C4" w:rsidP="00775C0E">
            <w:pPr>
              <w:spacing w:before="120"/>
              <w:jc w:val="center"/>
            </w:pPr>
            <w:r>
              <w:t>4.</w:t>
            </w:r>
            <w:r w:rsidR="00F4199F">
              <w:t>18</w:t>
            </w:r>
          </w:p>
        </w:tc>
        <w:tc>
          <w:tcPr>
            <w:tcW w:w="390" w:type="pct"/>
          </w:tcPr>
          <w:p w14:paraId="419042DB" w14:textId="77777777" w:rsidR="009308C4" w:rsidRDefault="009308C4" w:rsidP="009308C4">
            <w:pPr>
              <w:spacing w:before="120"/>
              <w:jc w:val="center"/>
            </w:pPr>
          </w:p>
        </w:tc>
      </w:tr>
      <w:tr w:rsidR="00692D22" w:rsidRPr="00730729" w14:paraId="0A02B84A" w14:textId="77777777" w:rsidTr="00692D22">
        <w:trPr>
          <w:trHeight w:val="953"/>
        </w:trPr>
        <w:tc>
          <w:tcPr>
            <w:tcW w:w="664" w:type="pct"/>
            <w:tcBorders>
              <w:bottom w:val="single" w:sz="24" w:space="0" w:color="auto"/>
            </w:tcBorders>
            <w:vAlign w:val="center"/>
          </w:tcPr>
          <w:p w14:paraId="431EB7D1" w14:textId="1A114FA0" w:rsidR="007655E9" w:rsidRDefault="007655E9" w:rsidP="00114339">
            <w:pPr>
              <w:spacing w:before="120"/>
              <w:jc w:val="center"/>
            </w:pPr>
            <w:r>
              <w:t xml:space="preserve">Lead </w:t>
            </w:r>
            <w:r w:rsidR="00114339">
              <w:t>p</w:t>
            </w:r>
            <w:r w:rsidR="003D649C">
              <w:t>ellets</w:t>
            </w:r>
          </w:p>
        </w:tc>
        <w:tc>
          <w:tcPr>
            <w:tcW w:w="429" w:type="pct"/>
            <w:tcBorders>
              <w:bottom w:val="single" w:sz="24" w:space="0" w:color="auto"/>
            </w:tcBorders>
          </w:tcPr>
          <w:p w14:paraId="0C7EAB6A" w14:textId="77777777" w:rsidR="007655E9" w:rsidRPr="00730729" w:rsidRDefault="007655E9" w:rsidP="003911E6">
            <w:pPr>
              <w:spacing w:before="120"/>
              <w:jc w:val="center"/>
            </w:pPr>
          </w:p>
        </w:tc>
        <w:tc>
          <w:tcPr>
            <w:tcW w:w="428" w:type="pct"/>
            <w:tcBorders>
              <w:bottom w:val="single" w:sz="24" w:space="0" w:color="auto"/>
            </w:tcBorders>
          </w:tcPr>
          <w:p w14:paraId="7282B6DB" w14:textId="77777777" w:rsidR="007655E9" w:rsidRPr="00730729" w:rsidRDefault="007655E9" w:rsidP="003911E6">
            <w:pPr>
              <w:spacing w:before="120"/>
              <w:jc w:val="center"/>
            </w:pPr>
          </w:p>
        </w:tc>
        <w:tc>
          <w:tcPr>
            <w:tcW w:w="428" w:type="pct"/>
            <w:tcBorders>
              <w:bottom w:val="single" w:sz="24" w:space="0" w:color="auto"/>
            </w:tcBorders>
          </w:tcPr>
          <w:p w14:paraId="1BADD5FD" w14:textId="77777777" w:rsidR="007655E9" w:rsidRPr="00730729" w:rsidRDefault="007655E9" w:rsidP="003911E6">
            <w:pPr>
              <w:spacing w:before="120"/>
              <w:jc w:val="center"/>
            </w:pPr>
          </w:p>
        </w:tc>
        <w:tc>
          <w:tcPr>
            <w:tcW w:w="476" w:type="pct"/>
            <w:tcBorders>
              <w:bottom w:val="single" w:sz="24" w:space="0" w:color="auto"/>
            </w:tcBorders>
          </w:tcPr>
          <w:p w14:paraId="76F70A12" w14:textId="77777777" w:rsidR="007655E9" w:rsidRPr="00730729" w:rsidRDefault="007655E9" w:rsidP="003911E6">
            <w:pPr>
              <w:spacing w:before="120"/>
              <w:jc w:val="center"/>
            </w:pPr>
          </w:p>
        </w:tc>
        <w:tc>
          <w:tcPr>
            <w:tcW w:w="381" w:type="pct"/>
            <w:tcBorders>
              <w:bottom w:val="single" w:sz="24" w:space="0" w:color="auto"/>
            </w:tcBorders>
          </w:tcPr>
          <w:p w14:paraId="7E4A5975" w14:textId="77777777" w:rsidR="007655E9" w:rsidRPr="00730729" w:rsidRDefault="007655E9" w:rsidP="003911E6">
            <w:pPr>
              <w:spacing w:before="120"/>
              <w:jc w:val="center"/>
            </w:pPr>
          </w:p>
        </w:tc>
        <w:tc>
          <w:tcPr>
            <w:tcW w:w="711" w:type="pct"/>
            <w:tcBorders>
              <w:bottom w:val="single" w:sz="24" w:space="0" w:color="auto"/>
            </w:tcBorders>
          </w:tcPr>
          <w:p w14:paraId="0556E68D" w14:textId="77777777" w:rsidR="007655E9" w:rsidRPr="00730729" w:rsidRDefault="007655E9" w:rsidP="003911E6">
            <w:pPr>
              <w:spacing w:before="120"/>
              <w:jc w:val="center"/>
            </w:pPr>
          </w:p>
        </w:tc>
        <w:tc>
          <w:tcPr>
            <w:tcW w:w="713" w:type="pct"/>
            <w:tcBorders>
              <w:bottom w:val="single" w:sz="24" w:space="0" w:color="auto"/>
            </w:tcBorders>
          </w:tcPr>
          <w:p w14:paraId="71D76B3D" w14:textId="77777777" w:rsidR="007655E9" w:rsidRPr="00730729" w:rsidRDefault="007655E9" w:rsidP="003911E6">
            <w:pPr>
              <w:spacing w:before="120"/>
              <w:jc w:val="center"/>
            </w:pPr>
          </w:p>
        </w:tc>
        <w:tc>
          <w:tcPr>
            <w:tcW w:w="380" w:type="pct"/>
            <w:tcBorders>
              <w:bottom w:val="single" w:sz="24" w:space="0" w:color="auto"/>
            </w:tcBorders>
            <w:vAlign w:val="center"/>
          </w:tcPr>
          <w:p w14:paraId="7039EFF4" w14:textId="01979397" w:rsidR="007655E9" w:rsidRDefault="007655E9" w:rsidP="00775C0E">
            <w:pPr>
              <w:spacing w:before="120"/>
              <w:jc w:val="center"/>
            </w:pPr>
            <w:r>
              <w:t>4.18</w:t>
            </w:r>
          </w:p>
        </w:tc>
        <w:tc>
          <w:tcPr>
            <w:tcW w:w="390" w:type="pct"/>
            <w:tcBorders>
              <w:bottom w:val="single" w:sz="24" w:space="0" w:color="auto"/>
            </w:tcBorders>
          </w:tcPr>
          <w:p w14:paraId="79B759F3" w14:textId="77777777" w:rsidR="007655E9" w:rsidRDefault="007655E9" w:rsidP="009308C4">
            <w:pPr>
              <w:spacing w:before="120"/>
              <w:jc w:val="center"/>
            </w:pPr>
          </w:p>
        </w:tc>
      </w:tr>
    </w:tbl>
    <w:p w14:paraId="79751E59" w14:textId="77777777" w:rsidR="00F54CC2" w:rsidRDefault="00F54CC2" w:rsidP="00854DB7">
      <w:pPr>
        <w:ind w:left="360" w:hanging="360"/>
      </w:pPr>
    </w:p>
    <w:p w14:paraId="442FF334" w14:textId="77777777" w:rsidR="00660421" w:rsidRDefault="00660421" w:rsidP="00660421">
      <w:pPr>
        <w:ind w:left="360" w:hanging="360"/>
        <w:jc w:val="center"/>
        <w:rPr>
          <w:i/>
        </w:rPr>
      </w:pPr>
      <w:r w:rsidRPr="00DA5C90">
        <w:rPr>
          <w:i/>
          <w:position w:val="-30"/>
        </w:rPr>
        <w:object w:dxaOrig="2480" w:dyaOrig="680" w14:anchorId="1727D2B4">
          <v:shape id="_x0000_i1035" type="#_x0000_t75" style="width:123.85pt;height:34pt" o:ole="">
            <v:imagedata r:id="rId12" o:title=""/>
          </v:shape>
          <o:OLEObject Type="Embed" ProgID="Equation.DSMT4" ShapeID="_x0000_i1035" DrawAspect="Content" ObjectID="_1600594777" r:id="rId26"/>
        </w:object>
      </w:r>
    </w:p>
    <w:p w14:paraId="2A51791D" w14:textId="77777777" w:rsidR="007655E9" w:rsidRDefault="007655E9" w:rsidP="00660421">
      <w:pPr>
        <w:ind w:left="360" w:hanging="360"/>
        <w:jc w:val="center"/>
        <w:rPr>
          <w:i/>
        </w:rPr>
      </w:pPr>
    </w:p>
    <w:p w14:paraId="15B18182" w14:textId="77777777" w:rsidR="007655E9" w:rsidRDefault="007655E9" w:rsidP="00660421">
      <w:pPr>
        <w:ind w:left="360" w:hanging="360"/>
        <w:jc w:val="center"/>
        <w:rPr>
          <w:i/>
        </w:rPr>
      </w:pPr>
    </w:p>
    <w:p w14:paraId="12A01F5C" w14:textId="29AA1073" w:rsidR="007655E9" w:rsidRPr="007655E9" w:rsidRDefault="007655E9" w:rsidP="007655E9">
      <w:pPr>
        <w:ind w:left="360" w:hanging="360"/>
        <w:rPr>
          <w:b/>
        </w:rPr>
      </w:pPr>
      <w:r w:rsidRPr="007655E9">
        <w:rPr>
          <w:b/>
        </w:rPr>
        <w:t>Table C:</w:t>
      </w:r>
      <w:r w:rsidR="00332BEC">
        <w:rPr>
          <w:b/>
        </w:rPr>
        <w:t xml:space="preserve"> </w:t>
      </w:r>
      <w:r w:rsidRPr="007655E9">
        <w:rPr>
          <w:b/>
        </w:rPr>
        <w:t>Known Specific Heat Values for Common Materials</w:t>
      </w:r>
    </w:p>
    <w:tbl>
      <w:tblPr>
        <w:tblStyle w:val="TableGrid"/>
        <w:tblW w:w="4301" w:type="pct"/>
        <w:jc w:val="center"/>
        <w:tblLook w:val="04A0" w:firstRow="1" w:lastRow="0" w:firstColumn="1" w:lastColumn="0" w:noHBand="0" w:noVBand="1"/>
      </w:tblPr>
      <w:tblGrid>
        <w:gridCol w:w="2725"/>
        <w:gridCol w:w="2550"/>
        <w:gridCol w:w="2768"/>
      </w:tblGrid>
      <w:tr w:rsidR="007D7AFA" w:rsidRPr="008424C3" w14:paraId="6F2E24C7" w14:textId="0B92DA5C" w:rsidTr="007D7AFA">
        <w:trPr>
          <w:trHeight w:val="430"/>
          <w:jc w:val="center"/>
        </w:trPr>
        <w:tc>
          <w:tcPr>
            <w:tcW w:w="1694" w:type="pct"/>
            <w:tcBorders>
              <w:bottom w:val="single" w:sz="24" w:space="0" w:color="auto"/>
            </w:tcBorders>
            <w:shd w:val="clear" w:color="auto" w:fill="CFE7ED" w:themeFill="accent1" w:themeFillTint="33"/>
          </w:tcPr>
          <w:p w14:paraId="7D8B7776" w14:textId="77777777" w:rsidR="007D7AFA" w:rsidRPr="008424C3" w:rsidRDefault="007D7AFA" w:rsidP="000B2E35">
            <w:pPr>
              <w:spacing w:before="60" w:after="60"/>
              <w:jc w:val="center"/>
              <w:rPr>
                <w:b/>
                <w:i/>
                <w:iCs/>
              </w:rPr>
            </w:pPr>
            <w:r>
              <w:rPr>
                <w:b/>
              </w:rPr>
              <w:t>Material</w:t>
            </w:r>
          </w:p>
        </w:tc>
        <w:tc>
          <w:tcPr>
            <w:tcW w:w="1585" w:type="pct"/>
            <w:tcBorders>
              <w:bottom w:val="single" w:sz="24" w:space="0" w:color="auto"/>
            </w:tcBorders>
            <w:shd w:val="clear" w:color="auto" w:fill="CFE7ED" w:themeFill="accent1" w:themeFillTint="33"/>
          </w:tcPr>
          <w:p w14:paraId="6A72F7EE" w14:textId="61AF6821" w:rsidR="007D7AFA" w:rsidRDefault="007D7AFA" w:rsidP="000B2E35">
            <w:pPr>
              <w:spacing w:before="60" w:after="60"/>
              <w:jc w:val="center"/>
              <w:rPr>
                <w:b/>
              </w:rPr>
            </w:pPr>
            <w:r>
              <w:rPr>
                <w:b/>
              </w:rPr>
              <w:t xml:space="preserve">Specific Heat </w:t>
            </w:r>
          </w:p>
          <w:p w14:paraId="579E4E49" w14:textId="6D5E3629" w:rsidR="007D7AFA" w:rsidRPr="008424C3" w:rsidRDefault="007D7AFA" w:rsidP="00775C0E">
            <w:pPr>
              <w:spacing w:before="60" w:after="60"/>
              <w:jc w:val="center"/>
              <w:rPr>
                <w:b/>
                <w:i/>
                <w:iCs/>
              </w:rPr>
            </w:pPr>
            <w:r>
              <w:rPr>
                <w:b/>
              </w:rPr>
              <w:t>(J/g*C)</w:t>
            </w:r>
          </w:p>
        </w:tc>
        <w:tc>
          <w:tcPr>
            <w:tcW w:w="1721" w:type="pct"/>
            <w:tcBorders>
              <w:bottom w:val="single" w:sz="24" w:space="0" w:color="auto"/>
            </w:tcBorders>
            <w:shd w:val="clear" w:color="auto" w:fill="CFE7ED" w:themeFill="accent1" w:themeFillTint="33"/>
          </w:tcPr>
          <w:p w14:paraId="239A330E" w14:textId="77777777" w:rsidR="007D7AFA" w:rsidRDefault="007D7AFA" w:rsidP="000B2E35">
            <w:pPr>
              <w:spacing w:before="60" w:after="60"/>
              <w:jc w:val="center"/>
              <w:rPr>
                <w:b/>
              </w:rPr>
            </w:pPr>
            <w:r>
              <w:rPr>
                <w:b/>
              </w:rPr>
              <w:t>% Error</w:t>
            </w:r>
          </w:p>
          <w:p w14:paraId="1BCFAE87" w14:textId="6DA57880" w:rsidR="007D7AFA" w:rsidRDefault="007D7AFA" w:rsidP="000B2E35">
            <w:pPr>
              <w:spacing w:before="60" w:after="60"/>
              <w:jc w:val="center"/>
              <w:rPr>
                <w:b/>
              </w:rPr>
            </w:pPr>
            <w:r>
              <w:rPr>
                <w:b/>
              </w:rPr>
              <w:t>(deviation from known)</w:t>
            </w:r>
          </w:p>
        </w:tc>
      </w:tr>
      <w:tr w:rsidR="007D7AFA" w:rsidRPr="00730729" w14:paraId="49C9193B" w14:textId="09671FE0" w:rsidTr="007D7AFA">
        <w:trPr>
          <w:trHeight w:val="221"/>
          <w:jc w:val="center"/>
        </w:trPr>
        <w:tc>
          <w:tcPr>
            <w:tcW w:w="1694" w:type="pct"/>
            <w:tcBorders>
              <w:top w:val="single" w:sz="24" w:space="0" w:color="auto"/>
              <w:bottom w:val="single" w:sz="4" w:space="0" w:color="auto"/>
            </w:tcBorders>
          </w:tcPr>
          <w:p w14:paraId="5845D376" w14:textId="77777777" w:rsidR="007D7AFA" w:rsidRPr="00730729" w:rsidRDefault="007D7AFA" w:rsidP="000B2E35">
            <w:pPr>
              <w:spacing w:before="120"/>
              <w:jc w:val="center"/>
            </w:pPr>
            <w:r>
              <w:t>Water</w:t>
            </w:r>
          </w:p>
        </w:tc>
        <w:tc>
          <w:tcPr>
            <w:tcW w:w="1585" w:type="pct"/>
            <w:tcBorders>
              <w:top w:val="single" w:sz="24" w:space="0" w:color="auto"/>
              <w:bottom w:val="single" w:sz="4" w:space="0" w:color="auto"/>
            </w:tcBorders>
            <w:shd w:val="clear" w:color="auto" w:fill="auto"/>
          </w:tcPr>
          <w:p w14:paraId="09CE48BC" w14:textId="31836167" w:rsidR="007D7AFA" w:rsidRPr="00730729" w:rsidRDefault="007D7AFA" w:rsidP="000B2E35">
            <w:pPr>
              <w:spacing w:before="120"/>
              <w:jc w:val="center"/>
            </w:pPr>
            <w:r>
              <w:t>4.18</w:t>
            </w:r>
          </w:p>
        </w:tc>
        <w:tc>
          <w:tcPr>
            <w:tcW w:w="1721" w:type="pct"/>
            <w:tcBorders>
              <w:top w:val="single" w:sz="24" w:space="0" w:color="auto"/>
              <w:bottom w:val="single" w:sz="4" w:space="0" w:color="auto"/>
            </w:tcBorders>
            <w:shd w:val="clear" w:color="auto" w:fill="808080" w:themeFill="background1" w:themeFillShade="80"/>
          </w:tcPr>
          <w:p w14:paraId="543E9C01" w14:textId="77777777" w:rsidR="007D7AFA" w:rsidRPr="007D7AFA" w:rsidRDefault="007D7AFA" w:rsidP="000B2E35">
            <w:pPr>
              <w:spacing w:before="120"/>
              <w:jc w:val="center"/>
              <w:rPr>
                <w:strike/>
              </w:rPr>
            </w:pPr>
          </w:p>
        </w:tc>
      </w:tr>
      <w:tr w:rsidR="007D7AFA" w:rsidRPr="00730729" w14:paraId="05D411B7" w14:textId="00F3C515" w:rsidTr="007D7AFA">
        <w:trPr>
          <w:trHeight w:val="208"/>
          <w:jc w:val="center"/>
        </w:trPr>
        <w:tc>
          <w:tcPr>
            <w:tcW w:w="1694" w:type="pct"/>
          </w:tcPr>
          <w:p w14:paraId="42D9CA78" w14:textId="5C2223B2" w:rsidR="007D7AFA" w:rsidRPr="00730729" w:rsidRDefault="007D7AFA" w:rsidP="000B2E35">
            <w:pPr>
              <w:spacing w:before="120"/>
              <w:jc w:val="center"/>
            </w:pPr>
            <w:r>
              <w:t>Concrete</w:t>
            </w:r>
          </w:p>
        </w:tc>
        <w:tc>
          <w:tcPr>
            <w:tcW w:w="1585" w:type="pct"/>
          </w:tcPr>
          <w:p w14:paraId="383935DC" w14:textId="78C6238B" w:rsidR="007D7AFA" w:rsidRPr="00730729" w:rsidRDefault="007D7AFA" w:rsidP="005663E3">
            <w:pPr>
              <w:spacing w:before="120"/>
              <w:jc w:val="center"/>
            </w:pPr>
            <w:r>
              <w:t>0.88</w:t>
            </w:r>
          </w:p>
        </w:tc>
        <w:tc>
          <w:tcPr>
            <w:tcW w:w="1721" w:type="pct"/>
            <w:shd w:val="clear" w:color="auto" w:fill="808080" w:themeFill="background1" w:themeFillShade="80"/>
          </w:tcPr>
          <w:p w14:paraId="22DC6DA1" w14:textId="77777777" w:rsidR="007D7AFA" w:rsidRPr="007D7AFA" w:rsidRDefault="007D7AFA" w:rsidP="005663E3">
            <w:pPr>
              <w:spacing w:before="120"/>
              <w:jc w:val="center"/>
              <w:rPr>
                <w:strike/>
              </w:rPr>
            </w:pPr>
          </w:p>
        </w:tc>
      </w:tr>
      <w:tr w:rsidR="007D7AFA" w:rsidRPr="00730729" w14:paraId="314B4BC2" w14:textId="7D667966" w:rsidTr="007D7AFA">
        <w:trPr>
          <w:trHeight w:val="208"/>
          <w:jc w:val="center"/>
        </w:trPr>
        <w:tc>
          <w:tcPr>
            <w:tcW w:w="1694" w:type="pct"/>
          </w:tcPr>
          <w:p w14:paraId="43622606" w14:textId="73F1DEF7" w:rsidR="007D7AFA" w:rsidRDefault="007D7AFA" w:rsidP="000B2E35">
            <w:pPr>
              <w:spacing w:before="120"/>
              <w:jc w:val="center"/>
            </w:pPr>
            <w:r>
              <w:t>Wood</w:t>
            </w:r>
          </w:p>
        </w:tc>
        <w:tc>
          <w:tcPr>
            <w:tcW w:w="1585" w:type="pct"/>
          </w:tcPr>
          <w:p w14:paraId="27598B8C" w14:textId="2103AC08" w:rsidR="007D7AFA" w:rsidRDefault="007D7AFA" w:rsidP="005663E3">
            <w:pPr>
              <w:spacing w:before="120"/>
              <w:jc w:val="center"/>
            </w:pPr>
            <w:r>
              <w:t>1.80</w:t>
            </w:r>
          </w:p>
        </w:tc>
        <w:tc>
          <w:tcPr>
            <w:tcW w:w="1721" w:type="pct"/>
            <w:shd w:val="clear" w:color="auto" w:fill="808080" w:themeFill="background1" w:themeFillShade="80"/>
          </w:tcPr>
          <w:p w14:paraId="5F4C476F" w14:textId="77777777" w:rsidR="007D7AFA" w:rsidRPr="007D7AFA" w:rsidRDefault="007D7AFA" w:rsidP="005663E3">
            <w:pPr>
              <w:spacing w:before="120"/>
              <w:jc w:val="center"/>
              <w:rPr>
                <w:strike/>
              </w:rPr>
            </w:pPr>
          </w:p>
        </w:tc>
      </w:tr>
      <w:tr w:rsidR="007D7AFA" w:rsidRPr="00730729" w14:paraId="74F3CB20" w14:textId="0C5D5BD9" w:rsidTr="007D7AFA">
        <w:trPr>
          <w:trHeight w:val="208"/>
          <w:jc w:val="center"/>
        </w:trPr>
        <w:tc>
          <w:tcPr>
            <w:tcW w:w="1694" w:type="pct"/>
          </w:tcPr>
          <w:p w14:paraId="5B184DBB" w14:textId="73EA2624" w:rsidR="007D7AFA" w:rsidRDefault="007D7AFA" w:rsidP="000B2E35">
            <w:pPr>
              <w:spacing w:before="120"/>
              <w:jc w:val="center"/>
            </w:pPr>
            <w:r>
              <w:t>Aluminum</w:t>
            </w:r>
          </w:p>
        </w:tc>
        <w:tc>
          <w:tcPr>
            <w:tcW w:w="1585" w:type="pct"/>
          </w:tcPr>
          <w:p w14:paraId="4E6ADED7" w14:textId="2B4C12DA" w:rsidR="007D7AFA" w:rsidRDefault="007D7AFA" w:rsidP="000B2E35">
            <w:pPr>
              <w:spacing w:before="120"/>
              <w:jc w:val="center"/>
            </w:pPr>
            <w:r>
              <w:t>0.90</w:t>
            </w:r>
          </w:p>
        </w:tc>
        <w:tc>
          <w:tcPr>
            <w:tcW w:w="1721" w:type="pct"/>
          </w:tcPr>
          <w:p w14:paraId="7499443C" w14:textId="77777777" w:rsidR="007D7AFA" w:rsidRDefault="007D7AFA" w:rsidP="000B2E35">
            <w:pPr>
              <w:spacing w:before="120"/>
              <w:jc w:val="center"/>
            </w:pPr>
          </w:p>
        </w:tc>
      </w:tr>
      <w:tr w:rsidR="007D7AFA" w:rsidRPr="00730729" w14:paraId="41BAC6D2" w14:textId="36DB98AD" w:rsidTr="007D7AFA">
        <w:trPr>
          <w:trHeight w:val="208"/>
          <w:jc w:val="center"/>
        </w:trPr>
        <w:tc>
          <w:tcPr>
            <w:tcW w:w="1694" w:type="pct"/>
          </w:tcPr>
          <w:p w14:paraId="51A53C72" w14:textId="17C29C4E" w:rsidR="007D7AFA" w:rsidRDefault="007D7AFA" w:rsidP="000B2E35">
            <w:pPr>
              <w:spacing w:before="120"/>
              <w:jc w:val="center"/>
            </w:pPr>
            <w:r>
              <w:t>Glass</w:t>
            </w:r>
          </w:p>
        </w:tc>
        <w:tc>
          <w:tcPr>
            <w:tcW w:w="1585" w:type="pct"/>
          </w:tcPr>
          <w:p w14:paraId="4B0CB64F" w14:textId="1FF329BD" w:rsidR="007D7AFA" w:rsidRDefault="007D7AFA" w:rsidP="000B2E35">
            <w:pPr>
              <w:spacing w:before="120"/>
              <w:jc w:val="center"/>
            </w:pPr>
            <w:r>
              <w:t>0.84</w:t>
            </w:r>
          </w:p>
        </w:tc>
        <w:tc>
          <w:tcPr>
            <w:tcW w:w="1721" w:type="pct"/>
            <w:shd w:val="clear" w:color="auto" w:fill="808080" w:themeFill="background1" w:themeFillShade="80"/>
          </w:tcPr>
          <w:p w14:paraId="217CE776" w14:textId="77777777" w:rsidR="007D7AFA" w:rsidRDefault="007D7AFA" w:rsidP="000B2E35">
            <w:pPr>
              <w:spacing w:before="120"/>
              <w:jc w:val="center"/>
            </w:pPr>
          </w:p>
        </w:tc>
      </w:tr>
      <w:tr w:rsidR="007D7AFA" w:rsidRPr="00730729" w14:paraId="037C93E2" w14:textId="4FC85FB3" w:rsidTr="007D7AFA">
        <w:trPr>
          <w:trHeight w:val="208"/>
          <w:jc w:val="center"/>
        </w:trPr>
        <w:tc>
          <w:tcPr>
            <w:tcW w:w="1694" w:type="pct"/>
          </w:tcPr>
          <w:p w14:paraId="6823FB2F" w14:textId="4B9AB9D2" w:rsidR="007D7AFA" w:rsidRDefault="007D7AFA" w:rsidP="000B2E35">
            <w:pPr>
              <w:spacing w:before="120"/>
              <w:jc w:val="center"/>
            </w:pPr>
            <w:r>
              <w:t>Sand</w:t>
            </w:r>
          </w:p>
        </w:tc>
        <w:tc>
          <w:tcPr>
            <w:tcW w:w="1585" w:type="pct"/>
          </w:tcPr>
          <w:p w14:paraId="47683315" w14:textId="09D78FAC" w:rsidR="007D7AFA" w:rsidRDefault="007D7AFA" w:rsidP="000B2E35">
            <w:pPr>
              <w:spacing w:before="120"/>
              <w:jc w:val="center"/>
            </w:pPr>
            <w:r>
              <w:t>0.83</w:t>
            </w:r>
          </w:p>
        </w:tc>
        <w:tc>
          <w:tcPr>
            <w:tcW w:w="1721" w:type="pct"/>
            <w:shd w:val="clear" w:color="auto" w:fill="808080" w:themeFill="background1" w:themeFillShade="80"/>
          </w:tcPr>
          <w:p w14:paraId="550C3AF4" w14:textId="77777777" w:rsidR="007D7AFA" w:rsidRDefault="007D7AFA" w:rsidP="000B2E35">
            <w:pPr>
              <w:spacing w:before="120"/>
              <w:jc w:val="center"/>
            </w:pPr>
          </w:p>
        </w:tc>
      </w:tr>
      <w:tr w:rsidR="007D7AFA" w:rsidRPr="00730729" w14:paraId="07755A5B" w14:textId="513E962E" w:rsidTr="007D7AFA">
        <w:trPr>
          <w:trHeight w:val="208"/>
          <w:jc w:val="center"/>
        </w:trPr>
        <w:tc>
          <w:tcPr>
            <w:tcW w:w="1694" w:type="pct"/>
          </w:tcPr>
          <w:p w14:paraId="73EDB03C" w14:textId="201EBAC9" w:rsidR="007D7AFA" w:rsidRDefault="007D7AFA" w:rsidP="000B2E35">
            <w:pPr>
              <w:spacing w:before="120"/>
              <w:jc w:val="center"/>
            </w:pPr>
            <w:r>
              <w:t>Steel</w:t>
            </w:r>
          </w:p>
        </w:tc>
        <w:tc>
          <w:tcPr>
            <w:tcW w:w="1585" w:type="pct"/>
          </w:tcPr>
          <w:p w14:paraId="008EF5B9" w14:textId="55F07D4C" w:rsidR="007D7AFA" w:rsidRDefault="007D7AFA" w:rsidP="000B2E35">
            <w:pPr>
              <w:spacing w:before="120"/>
              <w:jc w:val="center"/>
            </w:pPr>
            <w:r>
              <w:t>0.49</w:t>
            </w:r>
          </w:p>
        </w:tc>
        <w:tc>
          <w:tcPr>
            <w:tcW w:w="1721" w:type="pct"/>
          </w:tcPr>
          <w:p w14:paraId="69143FFF" w14:textId="77777777" w:rsidR="007D7AFA" w:rsidRDefault="007D7AFA" w:rsidP="000B2E35">
            <w:pPr>
              <w:spacing w:before="120"/>
              <w:jc w:val="center"/>
            </w:pPr>
          </w:p>
        </w:tc>
      </w:tr>
      <w:tr w:rsidR="007D7AFA" w:rsidRPr="00730729" w14:paraId="77E6EDB8" w14:textId="48E7F8F2" w:rsidTr="007D7AFA">
        <w:trPr>
          <w:trHeight w:val="208"/>
          <w:jc w:val="center"/>
        </w:trPr>
        <w:tc>
          <w:tcPr>
            <w:tcW w:w="1694" w:type="pct"/>
          </w:tcPr>
          <w:p w14:paraId="03367FE5" w14:textId="72783973" w:rsidR="007D7AFA" w:rsidRDefault="007D7AFA" w:rsidP="000B2E35">
            <w:pPr>
              <w:spacing w:before="120"/>
              <w:jc w:val="center"/>
            </w:pPr>
            <w:r>
              <w:t>Iron</w:t>
            </w:r>
          </w:p>
        </w:tc>
        <w:tc>
          <w:tcPr>
            <w:tcW w:w="1585" w:type="pct"/>
          </w:tcPr>
          <w:p w14:paraId="5CD52485" w14:textId="0940E4FF" w:rsidR="007D7AFA" w:rsidRDefault="007D7AFA" w:rsidP="00075B45">
            <w:pPr>
              <w:spacing w:before="120"/>
              <w:jc w:val="center"/>
            </w:pPr>
            <w:r>
              <w:t>0.44</w:t>
            </w:r>
          </w:p>
        </w:tc>
        <w:tc>
          <w:tcPr>
            <w:tcW w:w="1721" w:type="pct"/>
            <w:shd w:val="clear" w:color="auto" w:fill="808080" w:themeFill="background1" w:themeFillShade="80"/>
          </w:tcPr>
          <w:p w14:paraId="0646378E" w14:textId="77777777" w:rsidR="007D7AFA" w:rsidRDefault="007D7AFA" w:rsidP="00075B45">
            <w:pPr>
              <w:spacing w:before="120"/>
              <w:jc w:val="center"/>
            </w:pPr>
          </w:p>
        </w:tc>
      </w:tr>
      <w:tr w:rsidR="007D7AFA" w:rsidRPr="00730729" w14:paraId="7CD1E017" w14:textId="4ECDFBAE" w:rsidTr="007D7AFA">
        <w:trPr>
          <w:trHeight w:val="208"/>
          <w:jc w:val="center"/>
        </w:trPr>
        <w:tc>
          <w:tcPr>
            <w:tcW w:w="1694" w:type="pct"/>
          </w:tcPr>
          <w:p w14:paraId="476B173C" w14:textId="2F05C812" w:rsidR="007D7AFA" w:rsidRDefault="007D7AFA" w:rsidP="000B2E35">
            <w:pPr>
              <w:spacing w:before="120"/>
              <w:jc w:val="center"/>
            </w:pPr>
            <w:r>
              <w:t>Copper</w:t>
            </w:r>
          </w:p>
        </w:tc>
        <w:tc>
          <w:tcPr>
            <w:tcW w:w="1585" w:type="pct"/>
          </w:tcPr>
          <w:p w14:paraId="726737BA" w14:textId="0BD92792" w:rsidR="007D7AFA" w:rsidRDefault="007D7AFA" w:rsidP="000B2E35">
            <w:pPr>
              <w:spacing w:before="120"/>
              <w:jc w:val="center"/>
            </w:pPr>
            <w:r>
              <w:t>0.38</w:t>
            </w:r>
          </w:p>
        </w:tc>
        <w:tc>
          <w:tcPr>
            <w:tcW w:w="1721" w:type="pct"/>
            <w:shd w:val="clear" w:color="auto" w:fill="808080" w:themeFill="background1" w:themeFillShade="80"/>
          </w:tcPr>
          <w:p w14:paraId="4F3D2BC9" w14:textId="77777777" w:rsidR="007D7AFA" w:rsidRDefault="007D7AFA" w:rsidP="000B2E35">
            <w:pPr>
              <w:spacing w:before="120"/>
              <w:jc w:val="center"/>
            </w:pPr>
          </w:p>
        </w:tc>
      </w:tr>
      <w:tr w:rsidR="007D7AFA" w:rsidRPr="00730729" w14:paraId="1889C4DF" w14:textId="78C5953C" w:rsidTr="007D7AFA">
        <w:trPr>
          <w:trHeight w:val="208"/>
          <w:jc w:val="center"/>
        </w:trPr>
        <w:tc>
          <w:tcPr>
            <w:tcW w:w="1694" w:type="pct"/>
          </w:tcPr>
          <w:p w14:paraId="3C904FBC" w14:textId="2ED16DE4" w:rsidR="007D7AFA" w:rsidRDefault="007D7AFA" w:rsidP="000B2E35">
            <w:pPr>
              <w:spacing w:before="120"/>
              <w:jc w:val="center"/>
            </w:pPr>
            <w:r>
              <w:t>Lead</w:t>
            </w:r>
          </w:p>
        </w:tc>
        <w:tc>
          <w:tcPr>
            <w:tcW w:w="1585" w:type="pct"/>
          </w:tcPr>
          <w:p w14:paraId="074FB970" w14:textId="33719461" w:rsidR="007D7AFA" w:rsidRDefault="007D7AFA" w:rsidP="000B2E35">
            <w:pPr>
              <w:spacing w:before="120"/>
              <w:jc w:val="center"/>
            </w:pPr>
            <w:r>
              <w:t>0.16</w:t>
            </w:r>
          </w:p>
        </w:tc>
        <w:tc>
          <w:tcPr>
            <w:tcW w:w="1721" w:type="pct"/>
          </w:tcPr>
          <w:p w14:paraId="4EFB091F" w14:textId="77777777" w:rsidR="007D7AFA" w:rsidRDefault="007D7AFA" w:rsidP="000B2E35">
            <w:pPr>
              <w:spacing w:before="120"/>
              <w:jc w:val="center"/>
            </w:pPr>
          </w:p>
        </w:tc>
      </w:tr>
      <w:tr w:rsidR="007D7AFA" w:rsidRPr="00730729" w14:paraId="288A8D48" w14:textId="0F99BA83" w:rsidTr="007D7AFA">
        <w:trPr>
          <w:trHeight w:val="208"/>
          <w:jc w:val="center"/>
        </w:trPr>
        <w:tc>
          <w:tcPr>
            <w:tcW w:w="1694" w:type="pct"/>
          </w:tcPr>
          <w:p w14:paraId="444AE6C0" w14:textId="7DB47B40" w:rsidR="007D7AFA" w:rsidRDefault="007D7AFA" w:rsidP="000B2E35">
            <w:pPr>
              <w:spacing w:before="120"/>
              <w:jc w:val="center"/>
            </w:pPr>
            <w:r>
              <w:t>Gold</w:t>
            </w:r>
          </w:p>
        </w:tc>
        <w:tc>
          <w:tcPr>
            <w:tcW w:w="1585" w:type="pct"/>
          </w:tcPr>
          <w:p w14:paraId="08831A09" w14:textId="0FE9440F" w:rsidR="007D7AFA" w:rsidRDefault="007D7AFA" w:rsidP="000B2E35">
            <w:pPr>
              <w:spacing w:before="120"/>
              <w:jc w:val="center"/>
            </w:pPr>
            <w:r>
              <w:t>0.13</w:t>
            </w:r>
          </w:p>
        </w:tc>
        <w:tc>
          <w:tcPr>
            <w:tcW w:w="1721" w:type="pct"/>
            <w:shd w:val="clear" w:color="auto" w:fill="808080" w:themeFill="background1" w:themeFillShade="80"/>
          </w:tcPr>
          <w:p w14:paraId="1794FBAC" w14:textId="77777777" w:rsidR="007D7AFA" w:rsidRDefault="007D7AFA" w:rsidP="000B2E35">
            <w:pPr>
              <w:spacing w:before="120"/>
              <w:jc w:val="center"/>
            </w:pPr>
          </w:p>
        </w:tc>
      </w:tr>
    </w:tbl>
    <w:p w14:paraId="1BCA1E20" w14:textId="289047A8" w:rsidR="00854DB7" w:rsidRPr="00F451AA" w:rsidRDefault="00854DB7" w:rsidP="00736B95">
      <w:pPr>
        <w:rPr>
          <w:rFonts w:eastAsiaTheme="minorEastAsia"/>
          <w:color w:val="333333" w:themeColor="text1"/>
          <w:kern w:val="24"/>
        </w:rPr>
      </w:pPr>
    </w:p>
    <w:sectPr w:rsidR="00854DB7" w:rsidRPr="00F451AA" w:rsidSect="0031595D">
      <w:headerReference w:type="even" r:id="rId27"/>
      <w:headerReference w:type="default" r:id="rId28"/>
      <w:headerReference w:type="first" r:id="rId29"/>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D363" w14:textId="77777777" w:rsidR="0000273A" w:rsidRDefault="0000273A">
      <w:r>
        <w:separator/>
      </w:r>
    </w:p>
  </w:endnote>
  <w:endnote w:type="continuationSeparator" w:id="0">
    <w:p w14:paraId="792E289D" w14:textId="77777777" w:rsidR="0000273A" w:rsidRDefault="0000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B46A" w14:textId="77777777" w:rsidR="0000273A" w:rsidRDefault="0000273A" w:rsidP="004902ED">
      <w:pPr>
        <w:framePr w:wrap="around" w:vAnchor="text" w:hAnchor="margin" w:xAlign="outside" w:y="1"/>
      </w:pPr>
      <w:r>
        <w:fldChar w:fldCharType="begin"/>
      </w:r>
      <w:r>
        <w:instrText xml:space="preserve">PAGE  </w:instrText>
      </w:r>
      <w:r>
        <w:fldChar w:fldCharType="separate"/>
      </w:r>
      <w:r>
        <w:t>19</w:t>
      </w:r>
      <w:r>
        <w:fldChar w:fldCharType="end"/>
      </w:r>
    </w:p>
    <w:p w14:paraId="2362F783" w14:textId="77777777" w:rsidR="0000273A" w:rsidRDefault="0000273A"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26BE2E7D" w14:textId="77777777" w:rsidR="0000273A" w:rsidRDefault="0000273A" w:rsidP="004902ED">
      <w:pPr>
        <w:ind w:right="360" w:firstLine="360"/>
      </w:pPr>
      <w:r>
        <w:separator/>
      </w:r>
    </w:p>
  </w:footnote>
  <w:footnote w:type="continuationSeparator" w:id="0">
    <w:p w14:paraId="4846A6D5" w14:textId="77777777" w:rsidR="0000273A" w:rsidRDefault="0000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5898" w14:textId="77777777" w:rsidR="00DC3837" w:rsidRPr="00D1330A" w:rsidRDefault="00DC3837" w:rsidP="004902ED">
    <w:pPr>
      <w:tabs>
        <w:tab w:val="center" w:pos="3960"/>
      </w:tabs>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1D84" w14:textId="59AEE728" w:rsidR="00DC3837" w:rsidRPr="009E2169" w:rsidRDefault="00D023B5" w:rsidP="002644B7">
    <w:pPr>
      <w:pStyle w:val="Header"/>
      <w:rPr>
        <w:color w:val="F78D26" w:themeColor="accent2"/>
      </w:rPr>
    </w:pPr>
    <w:r>
      <w:rPr>
        <w:color w:val="F78D26" w:themeColor="accent2"/>
      </w:rPr>
      <w:t>Student</w:t>
    </w:r>
    <w:r w:rsidR="00DC3837" w:rsidRPr="009E2169">
      <w:rPr>
        <w:color w:val="F78D26" w:themeColor="accent2"/>
      </w:rPr>
      <w:t xml:space="preserve"> Guide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6CBE" w14:textId="77777777" w:rsidR="00DC3837" w:rsidRPr="00054B83" w:rsidRDefault="00DC3837"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6446D" w14:textId="0FB8E8BD" w:rsidR="00DC3837" w:rsidRPr="00277E45" w:rsidRDefault="00DC3837"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Thermal Energy Transfer</w:t>
                          </w:r>
                        </w:p>
                        <w:p w14:paraId="373BBB93" w14:textId="3FE8597F" w:rsidR="00DC3837" w:rsidRPr="00277E45" w:rsidRDefault="00B61FAD"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C3837"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9"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1EC6446D" w14:textId="0FB8E8BD" w:rsidR="00DC3837" w:rsidRPr="00277E45" w:rsidRDefault="00DC3837"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Thermal Energy Transfer</w:t>
                    </w:r>
                  </w:p>
                  <w:p w14:paraId="373BBB93" w14:textId="3FE8597F" w:rsidR="00DC3837" w:rsidRPr="00277E45" w:rsidRDefault="00B61FAD"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C3837"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40D42F90">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252F37"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60E"/>
    <w:multiLevelType w:val="multilevel"/>
    <w:tmpl w:val="700E4D24"/>
    <w:numStyleLink w:val="bulletsflush"/>
  </w:abstractNum>
  <w:abstractNum w:abstractNumId="1" w15:restartNumberingAfterBreak="0">
    <w:nsid w:val="119D66C5"/>
    <w:multiLevelType w:val="multilevel"/>
    <w:tmpl w:val="700E4D24"/>
    <w:numStyleLink w:val="bulletsflush"/>
  </w:abstractNum>
  <w:abstractNum w:abstractNumId="2"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4" w15:restartNumberingAfterBreak="0">
    <w:nsid w:val="2A5D7AC2"/>
    <w:multiLevelType w:val="multilevel"/>
    <w:tmpl w:val="700E4D24"/>
    <w:numStyleLink w:val="bulletsflush"/>
  </w:abstractNum>
  <w:abstractNum w:abstractNumId="5"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3F7F64"/>
    <w:multiLevelType w:val="multilevel"/>
    <w:tmpl w:val="700E4D24"/>
    <w:numStyleLink w:val="bulletsflush"/>
  </w:abstractNum>
  <w:abstractNum w:abstractNumId="7"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8"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677453"/>
    <w:multiLevelType w:val="multilevel"/>
    <w:tmpl w:val="74D69606"/>
    <w:numStyleLink w:val="numbers"/>
  </w:abstractNum>
  <w:abstractNum w:abstractNumId="10" w15:restartNumberingAfterBreak="0">
    <w:nsid w:val="559B62F9"/>
    <w:multiLevelType w:val="multilevel"/>
    <w:tmpl w:val="700E4D24"/>
    <w:numStyleLink w:val="bulletsflush"/>
  </w:abstractNum>
  <w:abstractNum w:abstractNumId="1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num>
  <w:num w:numId="4">
    <w:abstractNumId w:val="2"/>
  </w:num>
  <w:num w:numId="5">
    <w:abstractNumId w:val="3"/>
  </w:num>
  <w:num w:numId="6">
    <w:abstractNumId w:val="4"/>
  </w:num>
  <w:num w:numId="7">
    <w:abstractNumId w:val="1"/>
  </w:num>
  <w:num w:numId="8">
    <w:abstractNumId w:val="9"/>
  </w:num>
  <w:num w:numId="9">
    <w:abstractNumId w:val="10"/>
  </w:num>
  <w:num w:numId="10">
    <w:abstractNumId w:val="0"/>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4C"/>
    <w:rsid w:val="000002A2"/>
    <w:rsid w:val="0000273A"/>
    <w:rsid w:val="00003BA1"/>
    <w:rsid w:val="00004845"/>
    <w:rsid w:val="0000693C"/>
    <w:rsid w:val="00006D91"/>
    <w:rsid w:val="00010EAE"/>
    <w:rsid w:val="00011D02"/>
    <w:rsid w:val="00011E44"/>
    <w:rsid w:val="000133BE"/>
    <w:rsid w:val="00013779"/>
    <w:rsid w:val="00015C10"/>
    <w:rsid w:val="00016696"/>
    <w:rsid w:val="00016CBB"/>
    <w:rsid w:val="00017202"/>
    <w:rsid w:val="000206FE"/>
    <w:rsid w:val="00022F0E"/>
    <w:rsid w:val="00023932"/>
    <w:rsid w:val="00027482"/>
    <w:rsid w:val="0003018B"/>
    <w:rsid w:val="000301AA"/>
    <w:rsid w:val="000304C3"/>
    <w:rsid w:val="0003103C"/>
    <w:rsid w:val="00031B27"/>
    <w:rsid w:val="00031EC3"/>
    <w:rsid w:val="00032E6C"/>
    <w:rsid w:val="00033036"/>
    <w:rsid w:val="000337A6"/>
    <w:rsid w:val="000366E5"/>
    <w:rsid w:val="00036F46"/>
    <w:rsid w:val="0004040F"/>
    <w:rsid w:val="000432A1"/>
    <w:rsid w:val="00043DE7"/>
    <w:rsid w:val="00043E86"/>
    <w:rsid w:val="00044381"/>
    <w:rsid w:val="00045D6B"/>
    <w:rsid w:val="00051AE1"/>
    <w:rsid w:val="00053524"/>
    <w:rsid w:val="00054B83"/>
    <w:rsid w:val="00056A10"/>
    <w:rsid w:val="00057107"/>
    <w:rsid w:val="000571B8"/>
    <w:rsid w:val="00057FB2"/>
    <w:rsid w:val="000604FD"/>
    <w:rsid w:val="000615F3"/>
    <w:rsid w:val="000618C2"/>
    <w:rsid w:val="000621D4"/>
    <w:rsid w:val="000630DE"/>
    <w:rsid w:val="00063ED7"/>
    <w:rsid w:val="000647F2"/>
    <w:rsid w:val="00064BD4"/>
    <w:rsid w:val="00065F00"/>
    <w:rsid w:val="0006677F"/>
    <w:rsid w:val="00070575"/>
    <w:rsid w:val="00073CAF"/>
    <w:rsid w:val="00074805"/>
    <w:rsid w:val="00075B45"/>
    <w:rsid w:val="00076089"/>
    <w:rsid w:val="00077EB6"/>
    <w:rsid w:val="00081202"/>
    <w:rsid w:val="00081588"/>
    <w:rsid w:val="00081D1C"/>
    <w:rsid w:val="00083ADD"/>
    <w:rsid w:val="00090A1F"/>
    <w:rsid w:val="00092169"/>
    <w:rsid w:val="00092FF4"/>
    <w:rsid w:val="0009320E"/>
    <w:rsid w:val="000932C0"/>
    <w:rsid w:val="00093809"/>
    <w:rsid w:val="00093967"/>
    <w:rsid w:val="000963B6"/>
    <w:rsid w:val="00096AE9"/>
    <w:rsid w:val="0009752F"/>
    <w:rsid w:val="00097C4C"/>
    <w:rsid w:val="00097F3C"/>
    <w:rsid w:val="000A0BC2"/>
    <w:rsid w:val="000A20C2"/>
    <w:rsid w:val="000A3C6C"/>
    <w:rsid w:val="000A4B4C"/>
    <w:rsid w:val="000A5279"/>
    <w:rsid w:val="000A5ACE"/>
    <w:rsid w:val="000A705D"/>
    <w:rsid w:val="000A73EA"/>
    <w:rsid w:val="000A7438"/>
    <w:rsid w:val="000A7D08"/>
    <w:rsid w:val="000B01ED"/>
    <w:rsid w:val="000B02E2"/>
    <w:rsid w:val="000B2E35"/>
    <w:rsid w:val="000B6E35"/>
    <w:rsid w:val="000B7E81"/>
    <w:rsid w:val="000C02D9"/>
    <w:rsid w:val="000C2708"/>
    <w:rsid w:val="000C408A"/>
    <w:rsid w:val="000C600C"/>
    <w:rsid w:val="000C666B"/>
    <w:rsid w:val="000C7017"/>
    <w:rsid w:val="000D1C76"/>
    <w:rsid w:val="000D2581"/>
    <w:rsid w:val="000D4F36"/>
    <w:rsid w:val="000D56A4"/>
    <w:rsid w:val="000D5C5B"/>
    <w:rsid w:val="000D7314"/>
    <w:rsid w:val="000E1114"/>
    <w:rsid w:val="000E1D45"/>
    <w:rsid w:val="000E3C55"/>
    <w:rsid w:val="000E3DCC"/>
    <w:rsid w:val="000E424C"/>
    <w:rsid w:val="000E4D11"/>
    <w:rsid w:val="000E5C6A"/>
    <w:rsid w:val="000E680F"/>
    <w:rsid w:val="000E7268"/>
    <w:rsid w:val="000E78B5"/>
    <w:rsid w:val="000E799E"/>
    <w:rsid w:val="000F5444"/>
    <w:rsid w:val="000F5A8E"/>
    <w:rsid w:val="000F5B56"/>
    <w:rsid w:val="000F65DC"/>
    <w:rsid w:val="000F7A4D"/>
    <w:rsid w:val="000F7FF1"/>
    <w:rsid w:val="00100179"/>
    <w:rsid w:val="00105303"/>
    <w:rsid w:val="00111AC8"/>
    <w:rsid w:val="00111B03"/>
    <w:rsid w:val="00114339"/>
    <w:rsid w:val="001153B8"/>
    <w:rsid w:val="001153F5"/>
    <w:rsid w:val="00116133"/>
    <w:rsid w:val="0011773F"/>
    <w:rsid w:val="001249A5"/>
    <w:rsid w:val="00124CC5"/>
    <w:rsid w:val="00124CF8"/>
    <w:rsid w:val="001253CB"/>
    <w:rsid w:val="00127382"/>
    <w:rsid w:val="00127923"/>
    <w:rsid w:val="001309D5"/>
    <w:rsid w:val="00130F25"/>
    <w:rsid w:val="00131C8E"/>
    <w:rsid w:val="00131CD1"/>
    <w:rsid w:val="001352C0"/>
    <w:rsid w:val="00135735"/>
    <w:rsid w:val="00136C18"/>
    <w:rsid w:val="00136C25"/>
    <w:rsid w:val="00141429"/>
    <w:rsid w:val="001445ED"/>
    <w:rsid w:val="00144679"/>
    <w:rsid w:val="001503F0"/>
    <w:rsid w:val="0015065F"/>
    <w:rsid w:val="00150C8D"/>
    <w:rsid w:val="0015235E"/>
    <w:rsid w:val="00152A8E"/>
    <w:rsid w:val="00152C35"/>
    <w:rsid w:val="00154E93"/>
    <w:rsid w:val="0015519E"/>
    <w:rsid w:val="001559A9"/>
    <w:rsid w:val="00160671"/>
    <w:rsid w:val="001628BC"/>
    <w:rsid w:val="00162F4C"/>
    <w:rsid w:val="0016550C"/>
    <w:rsid w:val="0016669F"/>
    <w:rsid w:val="00170E76"/>
    <w:rsid w:val="001711D5"/>
    <w:rsid w:val="00171BFF"/>
    <w:rsid w:val="00172367"/>
    <w:rsid w:val="00173CB3"/>
    <w:rsid w:val="00174B69"/>
    <w:rsid w:val="001815B8"/>
    <w:rsid w:val="00182970"/>
    <w:rsid w:val="00182A59"/>
    <w:rsid w:val="0019029F"/>
    <w:rsid w:val="001960C9"/>
    <w:rsid w:val="00197749"/>
    <w:rsid w:val="0019785F"/>
    <w:rsid w:val="00197C4D"/>
    <w:rsid w:val="001A2D1C"/>
    <w:rsid w:val="001A30CA"/>
    <w:rsid w:val="001A48CE"/>
    <w:rsid w:val="001A51BF"/>
    <w:rsid w:val="001A51F1"/>
    <w:rsid w:val="001A5581"/>
    <w:rsid w:val="001A5ECF"/>
    <w:rsid w:val="001B2B1E"/>
    <w:rsid w:val="001B5713"/>
    <w:rsid w:val="001B73C0"/>
    <w:rsid w:val="001B795C"/>
    <w:rsid w:val="001B7ADA"/>
    <w:rsid w:val="001C0A82"/>
    <w:rsid w:val="001C2B72"/>
    <w:rsid w:val="001C373E"/>
    <w:rsid w:val="001C38CF"/>
    <w:rsid w:val="001C65EC"/>
    <w:rsid w:val="001C6CCF"/>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67B3A"/>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B1BD6"/>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0427"/>
    <w:rsid w:val="00302B9D"/>
    <w:rsid w:val="003041F0"/>
    <w:rsid w:val="00305E42"/>
    <w:rsid w:val="00310173"/>
    <w:rsid w:val="0031326D"/>
    <w:rsid w:val="00313329"/>
    <w:rsid w:val="003144AD"/>
    <w:rsid w:val="0031554F"/>
    <w:rsid w:val="0031595D"/>
    <w:rsid w:val="00315B29"/>
    <w:rsid w:val="00316B07"/>
    <w:rsid w:val="00322903"/>
    <w:rsid w:val="003239B7"/>
    <w:rsid w:val="003246B6"/>
    <w:rsid w:val="00324E3D"/>
    <w:rsid w:val="0032501A"/>
    <w:rsid w:val="00325838"/>
    <w:rsid w:val="00326101"/>
    <w:rsid w:val="003264F8"/>
    <w:rsid w:val="003300EF"/>
    <w:rsid w:val="00330EC3"/>
    <w:rsid w:val="0033123D"/>
    <w:rsid w:val="00332BEC"/>
    <w:rsid w:val="00335ADA"/>
    <w:rsid w:val="00336E80"/>
    <w:rsid w:val="0034190E"/>
    <w:rsid w:val="00342765"/>
    <w:rsid w:val="0034327B"/>
    <w:rsid w:val="0034454A"/>
    <w:rsid w:val="003449BC"/>
    <w:rsid w:val="00345088"/>
    <w:rsid w:val="00345193"/>
    <w:rsid w:val="00345E04"/>
    <w:rsid w:val="00347B8E"/>
    <w:rsid w:val="0035021E"/>
    <w:rsid w:val="00350B2B"/>
    <w:rsid w:val="00352296"/>
    <w:rsid w:val="00353D86"/>
    <w:rsid w:val="003547F6"/>
    <w:rsid w:val="00355243"/>
    <w:rsid w:val="00363B9B"/>
    <w:rsid w:val="0036431D"/>
    <w:rsid w:val="00367FBD"/>
    <w:rsid w:val="00370BDA"/>
    <w:rsid w:val="00371362"/>
    <w:rsid w:val="003719E3"/>
    <w:rsid w:val="003724EE"/>
    <w:rsid w:val="00375A7E"/>
    <w:rsid w:val="00376F19"/>
    <w:rsid w:val="00380F6C"/>
    <w:rsid w:val="00384238"/>
    <w:rsid w:val="003866C2"/>
    <w:rsid w:val="00386960"/>
    <w:rsid w:val="00390228"/>
    <w:rsid w:val="003911E6"/>
    <w:rsid w:val="00391EB2"/>
    <w:rsid w:val="00392276"/>
    <w:rsid w:val="00392AA5"/>
    <w:rsid w:val="00395B05"/>
    <w:rsid w:val="003960B8"/>
    <w:rsid w:val="003962C9"/>
    <w:rsid w:val="003A131A"/>
    <w:rsid w:val="003A1D95"/>
    <w:rsid w:val="003A217B"/>
    <w:rsid w:val="003A26F4"/>
    <w:rsid w:val="003A2ACD"/>
    <w:rsid w:val="003A37F8"/>
    <w:rsid w:val="003A47A1"/>
    <w:rsid w:val="003A4EB4"/>
    <w:rsid w:val="003A5013"/>
    <w:rsid w:val="003A53F3"/>
    <w:rsid w:val="003A7C76"/>
    <w:rsid w:val="003B0908"/>
    <w:rsid w:val="003B0F51"/>
    <w:rsid w:val="003B17B8"/>
    <w:rsid w:val="003B1E99"/>
    <w:rsid w:val="003B3320"/>
    <w:rsid w:val="003B3BA0"/>
    <w:rsid w:val="003B4435"/>
    <w:rsid w:val="003B45BB"/>
    <w:rsid w:val="003B7269"/>
    <w:rsid w:val="003C2A7F"/>
    <w:rsid w:val="003C2E46"/>
    <w:rsid w:val="003C525F"/>
    <w:rsid w:val="003C6515"/>
    <w:rsid w:val="003C68B2"/>
    <w:rsid w:val="003C72BF"/>
    <w:rsid w:val="003D135D"/>
    <w:rsid w:val="003D1CC5"/>
    <w:rsid w:val="003D2D65"/>
    <w:rsid w:val="003D4BCB"/>
    <w:rsid w:val="003D53E5"/>
    <w:rsid w:val="003D5B02"/>
    <w:rsid w:val="003D5D94"/>
    <w:rsid w:val="003D649C"/>
    <w:rsid w:val="003D66EC"/>
    <w:rsid w:val="003D6E72"/>
    <w:rsid w:val="003D72A5"/>
    <w:rsid w:val="003E3385"/>
    <w:rsid w:val="003E35F0"/>
    <w:rsid w:val="003E3946"/>
    <w:rsid w:val="003E59C3"/>
    <w:rsid w:val="003E6ABF"/>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806"/>
    <w:rsid w:val="00416984"/>
    <w:rsid w:val="00417928"/>
    <w:rsid w:val="00422528"/>
    <w:rsid w:val="00425364"/>
    <w:rsid w:val="00425747"/>
    <w:rsid w:val="00426AA7"/>
    <w:rsid w:val="00430151"/>
    <w:rsid w:val="00430A12"/>
    <w:rsid w:val="00430C90"/>
    <w:rsid w:val="0043322F"/>
    <w:rsid w:val="00435E0D"/>
    <w:rsid w:val="00436821"/>
    <w:rsid w:val="00440CD3"/>
    <w:rsid w:val="00440E86"/>
    <w:rsid w:val="0044116D"/>
    <w:rsid w:val="00444E03"/>
    <w:rsid w:val="00445D6D"/>
    <w:rsid w:val="004463FE"/>
    <w:rsid w:val="00446F5C"/>
    <w:rsid w:val="004471BB"/>
    <w:rsid w:val="00447418"/>
    <w:rsid w:val="00447906"/>
    <w:rsid w:val="00451FF5"/>
    <w:rsid w:val="00452DE4"/>
    <w:rsid w:val="004535C4"/>
    <w:rsid w:val="0045504E"/>
    <w:rsid w:val="00461B61"/>
    <w:rsid w:val="00463731"/>
    <w:rsid w:val="0047124D"/>
    <w:rsid w:val="004718AF"/>
    <w:rsid w:val="00471AA2"/>
    <w:rsid w:val="00471CF4"/>
    <w:rsid w:val="00473618"/>
    <w:rsid w:val="004745DB"/>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B181D"/>
    <w:rsid w:val="004B2156"/>
    <w:rsid w:val="004B35AC"/>
    <w:rsid w:val="004B46B9"/>
    <w:rsid w:val="004B6C2E"/>
    <w:rsid w:val="004B70D6"/>
    <w:rsid w:val="004C5588"/>
    <w:rsid w:val="004C69BA"/>
    <w:rsid w:val="004C69E1"/>
    <w:rsid w:val="004D00F2"/>
    <w:rsid w:val="004D0173"/>
    <w:rsid w:val="004D4C6C"/>
    <w:rsid w:val="004D5261"/>
    <w:rsid w:val="004D6182"/>
    <w:rsid w:val="004D7361"/>
    <w:rsid w:val="004D7CEF"/>
    <w:rsid w:val="004E2B34"/>
    <w:rsid w:val="004E2C93"/>
    <w:rsid w:val="004E3CA1"/>
    <w:rsid w:val="004E4261"/>
    <w:rsid w:val="004E4576"/>
    <w:rsid w:val="004E4A4C"/>
    <w:rsid w:val="004E5AB6"/>
    <w:rsid w:val="004E6CC0"/>
    <w:rsid w:val="004E75A0"/>
    <w:rsid w:val="004F020A"/>
    <w:rsid w:val="004F1361"/>
    <w:rsid w:val="004F2B85"/>
    <w:rsid w:val="004F4DEA"/>
    <w:rsid w:val="004F52FD"/>
    <w:rsid w:val="005026CF"/>
    <w:rsid w:val="005034F4"/>
    <w:rsid w:val="005061F7"/>
    <w:rsid w:val="00507080"/>
    <w:rsid w:val="005078CF"/>
    <w:rsid w:val="0050792F"/>
    <w:rsid w:val="00510D3C"/>
    <w:rsid w:val="00511D15"/>
    <w:rsid w:val="005123AF"/>
    <w:rsid w:val="00512C34"/>
    <w:rsid w:val="00512CEE"/>
    <w:rsid w:val="00512D40"/>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2379"/>
    <w:rsid w:val="00544FFD"/>
    <w:rsid w:val="005460D1"/>
    <w:rsid w:val="005462A7"/>
    <w:rsid w:val="00546CF4"/>
    <w:rsid w:val="00546ED1"/>
    <w:rsid w:val="00550865"/>
    <w:rsid w:val="00552735"/>
    <w:rsid w:val="005555B8"/>
    <w:rsid w:val="00555D54"/>
    <w:rsid w:val="00556F8C"/>
    <w:rsid w:val="00557C3F"/>
    <w:rsid w:val="005618A0"/>
    <w:rsid w:val="00563CE3"/>
    <w:rsid w:val="00564436"/>
    <w:rsid w:val="0056471E"/>
    <w:rsid w:val="005654DE"/>
    <w:rsid w:val="005663E3"/>
    <w:rsid w:val="00566955"/>
    <w:rsid w:val="00573618"/>
    <w:rsid w:val="005741C8"/>
    <w:rsid w:val="005776F6"/>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62B"/>
    <w:rsid w:val="005A4C7D"/>
    <w:rsid w:val="005A6680"/>
    <w:rsid w:val="005B255E"/>
    <w:rsid w:val="005B2C52"/>
    <w:rsid w:val="005B38AE"/>
    <w:rsid w:val="005B3D64"/>
    <w:rsid w:val="005B4171"/>
    <w:rsid w:val="005B651D"/>
    <w:rsid w:val="005B6E83"/>
    <w:rsid w:val="005B708F"/>
    <w:rsid w:val="005B74F7"/>
    <w:rsid w:val="005C05B0"/>
    <w:rsid w:val="005C0C74"/>
    <w:rsid w:val="005C0D42"/>
    <w:rsid w:val="005C1150"/>
    <w:rsid w:val="005C3088"/>
    <w:rsid w:val="005C51D6"/>
    <w:rsid w:val="005C6839"/>
    <w:rsid w:val="005C7A9A"/>
    <w:rsid w:val="005D2BE1"/>
    <w:rsid w:val="005D3AFD"/>
    <w:rsid w:val="005D4EAE"/>
    <w:rsid w:val="005D5A8A"/>
    <w:rsid w:val="005E0C0B"/>
    <w:rsid w:val="005E1025"/>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2FE2"/>
    <w:rsid w:val="00604DED"/>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4E9"/>
    <w:rsid w:val="00632E28"/>
    <w:rsid w:val="00637400"/>
    <w:rsid w:val="006436D3"/>
    <w:rsid w:val="00645C87"/>
    <w:rsid w:val="00645E41"/>
    <w:rsid w:val="00647262"/>
    <w:rsid w:val="00650C7A"/>
    <w:rsid w:val="00660421"/>
    <w:rsid w:val="00660558"/>
    <w:rsid w:val="00661BFD"/>
    <w:rsid w:val="00662142"/>
    <w:rsid w:val="0066318F"/>
    <w:rsid w:val="0066749C"/>
    <w:rsid w:val="006725C0"/>
    <w:rsid w:val="006728CE"/>
    <w:rsid w:val="00675855"/>
    <w:rsid w:val="00676110"/>
    <w:rsid w:val="0067706F"/>
    <w:rsid w:val="00677523"/>
    <w:rsid w:val="006812F4"/>
    <w:rsid w:val="00682813"/>
    <w:rsid w:val="00683BCD"/>
    <w:rsid w:val="006840F6"/>
    <w:rsid w:val="00684EDD"/>
    <w:rsid w:val="006867BE"/>
    <w:rsid w:val="006869DB"/>
    <w:rsid w:val="00687E06"/>
    <w:rsid w:val="006904EE"/>
    <w:rsid w:val="006916FE"/>
    <w:rsid w:val="00691B58"/>
    <w:rsid w:val="00692D22"/>
    <w:rsid w:val="00696E87"/>
    <w:rsid w:val="006A075A"/>
    <w:rsid w:val="006A0CA1"/>
    <w:rsid w:val="006A1D73"/>
    <w:rsid w:val="006A219B"/>
    <w:rsid w:val="006A6A4D"/>
    <w:rsid w:val="006A7E8F"/>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4D95"/>
    <w:rsid w:val="006D5083"/>
    <w:rsid w:val="006D57C8"/>
    <w:rsid w:val="006D617B"/>
    <w:rsid w:val="006D7096"/>
    <w:rsid w:val="006E18EF"/>
    <w:rsid w:val="006E221D"/>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2588"/>
    <w:rsid w:val="00735189"/>
    <w:rsid w:val="00736537"/>
    <w:rsid w:val="00736B95"/>
    <w:rsid w:val="00736E85"/>
    <w:rsid w:val="00737607"/>
    <w:rsid w:val="00741268"/>
    <w:rsid w:val="00742DBF"/>
    <w:rsid w:val="00746365"/>
    <w:rsid w:val="0074749A"/>
    <w:rsid w:val="00751840"/>
    <w:rsid w:val="007529AA"/>
    <w:rsid w:val="00752FEF"/>
    <w:rsid w:val="0075337D"/>
    <w:rsid w:val="0075378B"/>
    <w:rsid w:val="00754D02"/>
    <w:rsid w:val="00755E0C"/>
    <w:rsid w:val="0076029B"/>
    <w:rsid w:val="007608D9"/>
    <w:rsid w:val="00763589"/>
    <w:rsid w:val="007637C1"/>
    <w:rsid w:val="0076520A"/>
    <w:rsid w:val="007655E9"/>
    <w:rsid w:val="00765755"/>
    <w:rsid w:val="00766977"/>
    <w:rsid w:val="00767ED0"/>
    <w:rsid w:val="0077475F"/>
    <w:rsid w:val="007755D7"/>
    <w:rsid w:val="00775C0E"/>
    <w:rsid w:val="00775E15"/>
    <w:rsid w:val="007804CF"/>
    <w:rsid w:val="00783BAB"/>
    <w:rsid w:val="00787359"/>
    <w:rsid w:val="00792960"/>
    <w:rsid w:val="0079605E"/>
    <w:rsid w:val="00797EEC"/>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4419"/>
    <w:rsid w:val="007C666B"/>
    <w:rsid w:val="007C6843"/>
    <w:rsid w:val="007C7A54"/>
    <w:rsid w:val="007D0801"/>
    <w:rsid w:val="007D08B0"/>
    <w:rsid w:val="007D1F9D"/>
    <w:rsid w:val="007D3177"/>
    <w:rsid w:val="007D3A15"/>
    <w:rsid w:val="007D4919"/>
    <w:rsid w:val="007D6BBD"/>
    <w:rsid w:val="007D7AFA"/>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A37"/>
    <w:rsid w:val="0083709C"/>
    <w:rsid w:val="00840A27"/>
    <w:rsid w:val="00841FB5"/>
    <w:rsid w:val="00841FC1"/>
    <w:rsid w:val="0084331F"/>
    <w:rsid w:val="00843AA2"/>
    <w:rsid w:val="0084421E"/>
    <w:rsid w:val="00844A7A"/>
    <w:rsid w:val="008455AC"/>
    <w:rsid w:val="00846587"/>
    <w:rsid w:val="008477FC"/>
    <w:rsid w:val="00850B6F"/>
    <w:rsid w:val="00851416"/>
    <w:rsid w:val="00852077"/>
    <w:rsid w:val="00854C5F"/>
    <w:rsid w:val="00854DB7"/>
    <w:rsid w:val="0085704E"/>
    <w:rsid w:val="00857466"/>
    <w:rsid w:val="0086593E"/>
    <w:rsid w:val="008662D2"/>
    <w:rsid w:val="00866EC3"/>
    <w:rsid w:val="008703F4"/>
    <w:rsid w:val="00873F8D"/>
    <w:rsid w:val="0087405C"/>
    <w:rsid w:val="00877AEB"/>
    <w:rsid w:val="008849A2"/>
    <w:rsid w:val="00885E7A"/>
    <w:rsid w:val="00887015"/>
    <w:rsid w:val="00890E89"/>
    <w:rsid w:val="00891E2A"/>
    <w:rsid w:val="00893944"/>
    <w:rsid w:val="00895CB4"/>
    <w:rsid w:val="00897F55"/>
    <w:rsid w:val="008A0B6D"/>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56D1"/>
    <w:rsid w:val="008D57AD"/>
    <w:rsid w:val="008D7C9A"/>
    <w:rsid w:val="008E5593"/>
    <w:rsid w:val="008E5A4C"/>
    <w:rsid w:val="008E7216"/>
    <w:rsid w:val="008F0C17"/>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6D0"/>
    <w:rsid w:val="00925E36"/>
    <w:rsid w:val="009277AB"/>
    <w:rsid w:val="009308C4"/>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BA6"/>
    <w:rsid w:val="00947E95"/>
    <w:rsid w:val="009501E4"/>
    <w:rsid w:val="009504AE"/>
    <w:rsid w:val="009514A6"/>
    <w:rsid w:val="0095289D"/>
    <w:rsid w:val="009534FB"/>
    <w:rsid w:val="0095357A"/>
    <w:rsid w:val="0095405E"/>
    <w:rsid w:val="00955AC2"/>
    <w:rsid w:val="009568F3"/>
    <w:rsid w:val="009609FC"/>
    <w:rsid w:val="009617DE"/>
    <w:rsid w:val="009628E8"/>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10A1"/>
    <w:rsid w:val="00993FA7"/>
    <w:rsid w:val="00995084"/>
    <w:rsid w:val="00996C90"/>
    <w:rsid w:val="00997915"/>
    <w:rsid w:val="009A1041"/>
    <w:rsid w:val="009A1640"/>
    <w:rsid w:val="009A658D"/>
    <w:rsid w:val="009B7669"/>
    <w:rsid w:val="009B7BA2"/>
    <w:rsid w:val="009C0872"/>
    <w:rsid w:val="009C52EA"/>
    <w:rsid w:val="009C5B96"/>
    <w:rsid w:val="009C5FBA"/>
    <w:rsid w:val="009C607C"/>
    <w:rsid w:val="009C6225"/>
    <w:rsid w:val="009C7230"/>
    <w:rsid w:val="009D2386"/>
    <w:rsid w:val="009D29FE"/>
    <w:rsid w:val="009D36C7"/>
    <w:rsid w:val="009D53A4"/>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634D"/>
    <w:rsid w:val="00A17283"/>
    <w:rsid w:val="00A204FF"/>
    <w:rsid w:val="00A20EFB"/>
    <w:rsid w:val="00A21B39"/>
    <w:rsid w:val="00A2245E"/>
    <w:rsid w:val="00A2379E"/>
    <w:rsid w:val="00A23D29"/>
    <w:rsid w:val="00A24317"/>
    <w:rsid w:val="00A24AC3"/>
    <w:rsid w:val="00A25D56"/>
    <w:rsid w:val="00A25E6D"/>
    <w:rsid w:val="00A26ACB"/>
    <w:rsid w:val="00A30C9F"/>
    <w:rsid w:val="00A32BEB"/>
    <w:rsid w:val="00A33388"/>
    <w:rsid w:val="00A3610B"/>
    <w:rsid w:val="00A36C71"/>
    <w:rsid w:val="00A41A93"/>
    <w:rsid w:val="00A42FFB"/>
    <w:rsid w:val="00A4445F"/>
    <w:rsid w:val="00A44665"/>
    <w:rsid w:val="00A47971"/>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596C"/>
    <w:rsid w:val="00AC7DEA"/>
    <w:rsid w:val="00AD1893"/>
    <w:rsid w:val="00AD1D9D"/>
    <w:rsid w:val="00AD4928"/>
    <w:rsid w:val="00AD69C2"/>
    <w:rsid w:val="00AD7AA3"/>
    <w:rsid w:val="00AD7F6F"/>
    <w:rsid w:val="00AE025A"/>
    <w:rsid w:val="00AE0A85"/>
    <w:rsid w:val="00AE225C"/>
    <w:rsid w:val="00AE2FDC"/>
    <w:rsid w:val="00AE5520"/>
    <w:rsid w:val="00AE7256"/>
    <w:rsid w:val="00AF309F"/>
    <w:rsid w:val="00AF394C"/>
    <w:rsid w:val="00AF412D"/>
    <w:rsid w:val="00AF49D5"/>
    <w:rsid w:val="00AF55A3"/>
    <w:rsid w:val="00AF7AEF"/>
    <w:rsid w:val="00B0022D"/>
    <w:rsid w:val="00B01BBA"/>
    <w:rsid w:val="00B04E48"/>
    <w:rsid w:val="00B077A2"/>
    <w:rsid w:val="00B10EE0"/>
    <w:rsid w:val="00B114C4"/>
    <w:rsid w:val="00B11F59"/>
    <w:rsid w:val="00B1303F"/>
    <w:rsid w:val="00B16E74"/>
    <w:rsid w:val="00B21AE4"/>
    <w:rsid w:val="00B21F83"/>
    <w:rsid w:val="00B22075"/>
    <w:rsid w:val="00B22888"/>
    <w:rsid w:val="00B258F6"/>
    <w:rsid w:val="00B27364"/>
    <w:rsid w:val="00B2784F"/>
    <w:rsid w:val="00B30914"/>
    <w:rsid w:val="00B312D9"/>
    <w:rsid w:val="00B318BF"/>
    <w:rsid w:val="00B31F1E"/>
    <w:rsid w:val="00B33535"/>
    <w:rsid w:val="00B34612"/>
    <w:rsid w:val="00B36BFB"/>
    <w:rsid w:val="00B42B00"/>
    <w:rsid w:val="00B43194"/>
    <w:rsid w:val="00B4444B"/>
    <w:rsid w:val="00B466FC"/>
    <w:rsid w:val="00B46D12"/>
    <w:rsid w:val="00B47EB9"/>
    <w:rsid w:val="00B514CB"/>
    <w:rsid w:val="00B540AC"/>
    <w:rsid w:val="00B609D9"/>
    <w:rsid w:val="00B618D8"/>
    <w:rsid w:val="00B61FAD"/>
    <w:rsid w:val="00B6375A"/>
    <w:rsid w:val="00B64543"/>
    <w:rsid w:val="00B65591"/>
    <w:rsid w:val="00B67140"/>
    <w:rsid w:val="00B700B6"/>
    <w:rsid w:val="00B71278"/>
    <w:rsid w:val="00B71C4E"/>
    <w:rsid w:val="00B7297F"/>
    <w:rsid w:val="00B73CA1"/>
    <w:rsid w:val="00B75BB8"/>
    <w:rsid w:val="00B76F66"/>
    <w:rsid w:val="00B77FEB"/>
    <w:rsid w:val="00B80040"/>
    <w:rsid w:val="00B81FA3"/>
    <w:rsid w:val="00B83C39"/>
    <w:rsid w:val="00B8778E"/>
    <w:rsid w:val="00B913F2"/>
    <w:rsid w:val="00B91A01"/>
    <w:rsid w:val="00B9375C"/>
    <w:rsid w:val="00B94476"/>
    <w:rsid w:val="00B94B16"/>
    <w:rsid w:val="00B967DC"/>
    <w:rsid w:val="00B976D4"/>
    <w:rsid w:val="00B97A31"/>
    <w:rsid w:val="00BA0642"/>
    <w:rsid w:val="00BA22D7"/>
    <w:rsid w:val="00BA29AE"/>
    <w:rsid w:val="00BA2E83"/>
    <w:rsid w:val="00BA3F86"/>
    <w:rsid w:val="00BA4A1B"/>
    <w:rsid w:val="00BA5C30"/>
    <w:rsid w:val="00BA6491"/>
    <w:rsid w:val="00BA7051"/>
    <w:rsid w:val="00BA7AE9"/>
    <w:rsid w:val="00BB0415"/>
    <w:rsid w:val="00BB1042"/>
    <w:rsid w:val="00BB2CFD"/>
    <w:rsid w:val="00BB2EE7"/>
    <w:rsid w:val="00BB3746"/>
    <w:rsid w:val="00BB44D0"/>
    <w:rsid w:val="00BB5159"/>
    <w:rsid w:val="00BB7B3F"/>
    <w:rsid w:val="00BB7EEA"/>
    <w:rsid w:val="00BC0089"/>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4BFA"/>
    <w:rsid w:val="00BE6C7C"/>
    <w:rsid w:val="00BF1BE3"/>
    <w:rsid w:val="00BF3FE1"/>
    <w:rsid w:val="00BF4849"/>
    <w:rsid w:val="00BF57C6"/>
    <w:rsid w:val="00BF5B73"/>
    <w:rsid w:val="00BF6BFF"/>
    <w:rsid w:val="00BF6FC8"/>
    <w:rsid w:val="00C0111D"/>
    <w:rsid w:val="00C01439"/>
    <w:rsid w:val="00C02F43"/>
    <w:rsid w:val="00C05B17"/>
    <w:rsid w:val="00C05BCB"/>
    <w:rsid w:val="00C06475"/>
    <w:rsid w:val="00C068EA"/>
    <w:rsid w:val="00C06D05"/>
    <w:rsid w:val="00C10C23"/>
    <w:rsid w:val="00C113C7"/>
    <w:rsid w:val="00C13379"/>
    <w:rsid w:val="00C15710"/>
    <w:rsid w:val="00C163B7"/>
    <w:rsid w:val="00C20A72"/>
    <w:rsid w:val="00C21C4C"/>
    <w:rsid w:val="00C22B49"/>
    <w:rsid w:val="00C23461"/>
    <w:rsid w:val="00C235D2"/>
    <w:rsid w:val="00C23B66"/>
    <w:rsid w:val="00C259BF"/>
    <w:rsid w:val="00C26A03"/>
    <w:rsid w:val="00C279D9"/>
    <w:rsid w:val="00C27A3B"/>
    <w:rsid w:val="00C31894"/>
    <w:rsid w:val="00C3320C"/>
    <w:rsid w:val="00C33A55"/>
    <w:rsid w:val="00C348CE"/>
    <w:rsid w:val="00C360AB"/>
    <w:rsid w:val="00C36124"/>
    <w:rsid w:val="00C36B11"/>
    <w:rsid w:val="00C372B4"/>
    <w:rsid w:val="00C42383"/>
    <w:rsid w:val="00C42A7E"/>
    <w:rsid w:val="00C42D0A"/>
    <w:rsid w:val="00C44ADF"/>
    <w:rsid w:val="00C46504"/>
    <w:rsid w:val="00C4659B"/>
    <w:rsid w:val="00C5064F"/>
    <w:rsid w:val="00C54EAE"/>
    <w:rsid w:val="00C575F0"/>
    <w:rsid w:val="00C577B3"/>
    <w:rsid w:val="00C577FC"/>
    <w:rsid w:val="00C617F7"/>
    <w:rsid w:val="00C6348D"/>
    <w:rsid w:val="00C63694"/>
    <w:rsid w:val="00C639D9"/>
    <w:rsid w:val="00C6678E"/>
    <w:rsid w:val="00C66B5C"/>
    <w:rsid w:val="00C67691"/>
    <w:rsid w:val="00C72E20"/>
    <w:rsid w:val="00C7303C"/>
    <w:rsid w:val="00C73344"/>
    <w:rsid w:val="00C737DE"/>
    <w:rsid w:val="00C75B7C"/>
    <w:rsid w:val="00C77766"/>
    <w:rsid w:val="00C801A2"/>
    <w:rsid w:val="00C80654"/>
    <w:rsid w:val="00C810D1"/>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A7AF6"/>
    <w:rsid w:val="00CB171F"/>
    <w:rsid w:val="00CB24F4"/>
    <w:rsid w:val="00CB261B"/>
    <w:rsid w:val="00CB274D"/>
    <w:rsid w:val="00CB319D"/>
    <w:rsid w:val="00CB5822"/>
    <w:rsid w:val="00CB73B4"/>
    <w:rsid w:val="00CC00EE"/>
    <w:rsid w:val="00CC081C"/>
    <w:rsid w:val="00CC0EE8"/>
    <w:rsid w:val="00CC2327"/>
    <w:rsid w:val="00CC5091"/>
    <w:rsid w:val="00CC5B9B"/>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7F38"/>
    <w:rsid w:val="00D001F4"/>
    <w:rsid w:val="00D0167E"/>
    <w:rsid w:val="00D023B5"/>
    <w:rsid w:val="00D02CE8"/>
    <w:rsid w:val="00D03266"/>
    <w:rsid w:val="00D046EF"/>
    <w:rsid w:val="00D048AD"/>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3623F"/>
    <w:rsid w:val="00D40058"/>
    <w:rsid w:val="00D40A37"/>
    <w:rsid w:val="00D420C4"/>
    <w:rsid w:val="00D45380"/>
    <w:rsid w:val="00D4571E"/>
    <w:rsid w:val="00D46CC0"/>
    <w:rsid w:val="00D501EF"/>
    <w:rsid w:val="00D50B4C"/>
    <w:rsid w:val="00D515B4"/>
    <w:rsid w:val="00D54995"/>
    <w:rsid w:val="00D55063"/>
    <w:rsid w:val="00D56463"/>
    <w:rsid w:val="00D57717"/>
    <w:rsid w:val="00D61EC9"/>
    <w:rsid w:val="00D65AC1"/>
    <w:rsid w:val="00D66D90"/>
    <w:rsid w:val="00D67594"/>
    <w:rsid w:val="00D67EBF"/>
    <w:rsid w:val="00D70273"/>
    <w:rsid w:val="00D716D0"/>
    <w:rsid w:val="00D72BC1"/>
    <w:rsid w:val="00D7304C"/>
    <w:rsid w:val="00D73BBF"/>
    <w:rsid w:val="00D75B60"/>
    <w:rsid w:val="00D7663A"/>
    <w:rsid w:val="00D76BF0"/>
    <w:rsid w:val="00D80106"/>
    <w:rsid w:val="00D80AA3"/>
    <w:rsid w:val="00D82996"/>
    <w:rsid w:val="00D832AF"/>
    <w:rsid w:val="00D84E10"/>
    <w:rsid w:val="00D90477"/>
    <w:rsid w:val="00D90819"/>
    <w:rsid w:val="00D90D2B"/>
    <w:rsid w:val="00D91631"/>
    <w:rsid w:val="00D92225"/>
    <w:rsid w:val="00D92712"/>
    <w:rsid w:val="00D92C1F"/>
    <w:rsid w:val="00D92D5C"/>
    <w:rsid w:val="00D92EE3"/>
    <w:rsid w:val="00D951BB"/>
    <w:rsid w:val="00D96776"/>
    <w:rsid w:val="00D9759F"/>
    <w:rsid w:val="00D9762A"/>
    <w:rsid w:val="00DA0C99"/>
    <w:rsid w:val="00DA0D4D"/>
    <w:rsid w:val="00DA22E7"/>
    <w:rsid w:val="00DA287C"/>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3837"/>
    <w:rsid w:val="00DC4FF1"/>
    <w:rsid w:val="00DC5957"/>
    <w:rsid w:val="00DC5F63"/>
    <w:rsid w:val="00DC6871"/>
    <w:rsid w:val="00DC76AE"/>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EF2"/>
    <w:rsid w:val="00E0390E"/>
    <w:rsid w:val="00E05FED"/>
    <w:rsid w:val="00E062BD"/>
    <w:rsid w:val="00E077BA"/>
    <w:rsid w:val="00E10F8A"/>
    <w:rsid w:val="00E11EDF"/>
    <w:rsid w:val="00E125CE"/>
    <w:rsid w:val="00E13D96"/>
    <w:rsid w:val="00E1439A"/>
    <w:rsid w:val="00E21A32"/>
    <w:rsid w:val="00E2406A"/>
    <w:rsid w:val="00E245C0"/>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47D1"/>
    <w:rsid w:val="00E65AD3"/>
    <w:rsid w:val="00E67738"/>
    <w:rsid w:val="00E722CE"/>
    <w:rsid w:val="00E725BE"/>
    <w:rsid w:val="00E750D7"/>
    <w:rsid w:val="00E75578"/>
    <w:rsid w:val="00E75A35"/>
    <w:rsid w:val="00E77243"/>
    <w:rsid w:val="00E77A74"/>
    <w:rsid w:val="00E80D0C"/>
    <w:rsid w:val="00E81684"/>
    <w:rsid w:val="00E82A6E"/>
    <w:rsid w:val="00E83FA8"/>
    <w:rsid w:val="00E851D8"/>
    <w:rsid w:val="00E90FFB"/>
    <w:rsid w:val="00E91DCE"/>
    <w:rsid w:val="00E9326F"/>
    <w:rsid w:val="00E95E89"/>
    <w:rsid w:val="00EA05F6"/>
    <w:rsid w:val="00EA0654"/>
    <w:rsid w:val="00EA1AB6"/>
    <w:rsid w:val="00EA2293"/>
    <w:rsid w:val="00EA2FC8"/>
    <w:rsid w:val="00EA3203"/>
    <w:rsid w:val="00EA422F"/>
    <w:rsid w:val="00EA4539"/>
    <w:rsid w:val="00EA5359"/>
    <w:rsid w:val="00EA63B7"/>
    <w:rsid w:val="00EA671D"/>
    <w:rsid w:val="00EB6E51"/>
    <w:rsid w:val="00EB7FB4"/>
    <w:rsid w:val="00EC01A2"/>
    <w:rsid w:val="00EC25D8"/>
    <w:rsid w:val="00EC2C4B"/>
    <w:rsid w:val="00EC2CB7"/>
    <w:rsid w:val="00EC3B14"/>
    <w:rsid w:val="00EC6E15"/>
    <w:rsid w:val="00EC7231"/>
    <w:rsid w:val="00EC7E30"/>
    <w:rsid w:val="00ED0A25"/>
    <w:rsid w:val="00ED1FB0"/>
    <w:rsid w:val="00ED293B"/>
    <w:rsid w:val="00ED2D92"/>
    <w:rsid w:val="00ED3EC4"/>
    <w:rsid w:val="00ED5B2A"/>
    <w:rsid w:val="00ED604F"/>
    <w:rsid w:val="00ED6CFF"/>
    <w:rsid w:val="00ED6E73"/>
    <w:rsid w:val="00EE00DF"/>
    <w:rsid w:val="00EE145A"/>
    <w:rsid w:val="00EE21CD"/>
    <w:rsid w:val="00EE304B"/>
    <w:rsid w:val="00EE6758"/>
    <w:rsid w:val="00EF30FD"/>
    <w:rsid w:val="00EF33AA"/>
    <w:rsid w:val="00EF340C"/>
    <w:rsid w:val="00EF46FC"/>
    <w:rsid w:val="00EF581F"/>
    <w:rsid w:val="00EF699D"/>
    <w:rsid w:val="00EF6BBB"/>
    <w:rsid w:val="00EF718B"/>
    <w:rsid w:val="00F017C0"/>
    <w:rsid w:val="00F017C9"/>
    <w:rsid w:val="00F024CD"/>
    <w:rsid w:val="00F0359F"/>
    <w:rsid w:val="00F03F52"/>
    <w:rsid w:val="00F044D1"/>
    <w:rsid w:val="00F051DB"/>
    <w:rsid w:val="00F053AF"/>
    <w:rsid w:val="00F05DF0"/>
    <w:rsid w:val="00F0673B"/>
    <w:rsid w:val="00F0703D"/>
    <w:rsid w:val="00F07585"/>
    <w:rsid w:val="00F129C8"/>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6BFA"/>
    <w:rsid w:val="00F278EB"/>
    <w:rsid w:val="00F3050C"/>
    <w:rsid w:val="00F332AF"/>
    <w:rsid w:val="00F35147"/>
    <w:rsid w:val="00F354C4"/>
    <w:rsid w:val="00F3551D"/>
    <w:rsid w:val="00F36814"/>
    <w:rsid w:val="00F40FF8"/>
    <w:rsid w:val="00F4199F"/>
    <w:rsid w:val="00F41F6B"/>
    <w:rsid w:val="00F435F4"/>
    <w:rsid w:val="00F44F2B"/>
    <w:rsid w:val="00F451AA"/>
    <w:rsid w:val="00F45CCA"/>
    <w:rsid w:val="00F45ED7"/>
    <w:rsid w:val="00F45F64"/>
    <w:rsid w:val="00F4761C"/>
    <w:rsid w:val="00F51B5C"/>
    <w:rsid w:val="00F53D08"/>
    <w:rsid w:val="00F54CC2"/>
    <w:rsid w:val="00F552E3"/>
    <w:rsid w:val="00F5651D"/>
    <w:rsid w:val="00F601C4"/>
    <w:rsid w:val="00F61103"/>
    <w:rsid w:val="00F614B4"/>
    <w:rsid w:val="00F63B0B"/>
    <w:rsid w:val="00F6424D"/>
    <w:rsid w:val="00F656AF"/>
    <w:rsid w:val="00F65700"/>
    <w:rsid w:val="00F65D7D"/>
    <w:rsid w:val="00F739EA"/>
    <w:rsid w:val="00F73EDF"/>
    <w:rsid w:val="00F75867"/>
    <w:rsid w:val="00F75B21"/>
    <w:rsid w:val="00F75FDB"/>
    <w:rsid w:val="00F8069E"/>
    <w:rsid w:val="00F81956"/>
    <w:rsid w:val="00F83822"/>
    <w:rsid w:val="00F8440F"/>
    <w:rsid w:val="00F84629"/>
    <w:rsid w:val="00F85CF7"/>
    <w:rsid w:val="00F86B4B"/>
    <w:rsid w:val="00F8758C"/>
    <w:rsid w:val="00F87B07"/>
    <w:rsid w:val="00F87BFE"/>
    <w:rsid w:val="00F9035F"/>
    <w:rsid w:val="00F91408"/>
    <w:rsid w:val="00F91487"/>
    <w:rsid w:val="00F91644"/>
    <w:rsid w:val="00F91817"/>
    <w:rsid w:val="00F944F0"/>
    <w:rsid w:val="00F9460B"/>
    <w:rsid w:val="00F94BB5"/>
    <w:rsid w:val="00F961A3"/>
    <w:rsid w:val="00FA0951"/>
    <w:rsid w:val="00FA0AFC"/>
    <w:rsid w:val="00FA1C1C"/>
    <w:rsid w:val="00FA2529"/>
    <w:rsid w:val="00FA2AFE"/>
    <w:rsid w:val="00FA2CD7"/>
    <w:rsid w:val="00FA460D"/>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41F5"/>
    <w:rsid w:val="00FF64F3"/>
    <w:rsid w:val="00FF7A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FD63C44E-2FE5-4125-B016-8D920974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BF"/>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18640276">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file:///C:\Users\candert\Desktop\000_WORK\000_SCIENCE\3208-Physical%20Science\unit%2009\lesson%2007\3208-09-07-15-12_images\3208-09-07-15-12-07a.png" TargetMode="External"/><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wmf"/><Relationship Id="rId27" Type="http://schemas.openxmlformats.org/officeDocument/2006/relationships/header" Target="head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oseph\Desktop\Unit%209%20-%20Heat%20Transfer%20Lab.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NYTQRMT4MAHZ-2-60263</_dlc_DocId>
    <_dlc_DocIdUrl xmlns="8e8c147c-4a44-4efb-abf1-e3af25080dca">
      <Url>http://eportal.education2020.com/Curriculum/CSCI/_layouts/DocIdRedir.aspx?ID=NYTQRMT4MAHZ-2-60263</Url>
      <Description>NYTQRMT4MAHZ-2-60263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0A58-0B71-42DB-A2EC-D225DFC8C213}"/>
</file>

<file path=customXml/itemProps2.xml><?xml version="1.0" encoding="utf-8"?>
<ds:datastoreItem xmlns:ds="http://schemas.openxmlformats.org/officeDocument/2006/customXml" ds:itemID="{B2213368-E141-4BB4-956B-33A77E765E0B}"/>
</file>

<file path=customXml/itemProps3.xml><?xml version="1.0" encoding="utf-8"?>
<ds:datastoreItem xmlns:ds="http://schemas.openxmlformats.org/officeDocument/2006/customXml" ds:itemID="{1B042D97-F45D-4090-A7C6-3EADA3727F71}"/>
</file>

<file path=customXml/itemProps4.xml><?xml version="1.0" encoding="utf-8"?>
<ds:datastoreItem xmlns:ds="http://schemas.openxmlformats.org/officeDocument/2006/customXml" ds:itemID="{BD79F663-C238-4F4C-947A-55703FBB4746}"/>
</file>

<file path=customXml/itemProps5.xml><?xml version="1.0" encoding="utf-8"?>
<ds:datastoreItem xmlns:ds="http://schemas.openxmlformats.org/officeDocument/2006/customXml" ds:itemID="{501A06AE-644C-4E80-887A-000A78AD31BB}"/>
</file>

<file path=docProps/app.xml><?xml version="1.0" encoding="utf-8"?>
<Properties xmlns="http://schemas.openxmlformats.org/officeDocument/2006/extended-properties" xmlns:vt="http://schemas.openxmlformats.org/officeDocument/2006/docPropsVTypes">
  <Template>Unit 9 - Heat Transfer Lab</Template>
  <TotalTime>0</TotalTime>
  <Pages>7</Pages>
  <Words>1943</Words>
  <Characters>9282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11203</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 Joseph Tamer</dc:creator>
  <cp:keywords>word template; lab</cp:keywords>
  <cp:lastModifiedBy>Jennifer Gehring</cp:lastModifiedBy>
  <cp:revision>2</cp:revision>
  <cp:lastPrinted>2014-01-27T17:32:00Z</cp:lastPrinted>
  <dcterms:created xsi:type="dcterms:W3CDTF">2018-10-09T16:52:00Z</dcterms:created>
  <dcterms:modified xsi:type="dcterms:W3CDTF">2018-10-09T16:52:00Z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54067682-cd49-4f56-8f76-7ec1aa4d618b</vt:lpwstr>
  </property>
  <property fmtid="{D5CDD505-2E9C-101B-9397-08002B2CF9AE}" pid="4" name="TaxKeyword">
    <vt:lpwstr>8268;#word template|e509681c-2a53-48c4-9e43-9883af6a85ed;#7229;#lab|b821b46e-a9de-403a-812d-d305b612c9b8</vt:lpwstr>
  </property>
</Properties>
</file>