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906549" w:rsidRDefault="00075E4D" w:rsidP="00075E4D">
      <w:pPr>
        <w:pStyle w:val="Heading1"/>
        <w:rPr>
          <w:rFonts w:asciiTheme="minorHAnsi" w:hAnsiTheme="minorHAnsi" w:cstheme="minorHAnsi"/>
          <w:bCs/>
          <w:szCs w:val="28"/>
        </w:rPr>
      </w:pPr>
      <w:r w:rsidRPr="00906549">
        <w:rPr>
          <w:rFonts w:asciiTheme="minorHAnsi" w:hAnsiTheme="minorHAnsi" w:cstheme="minorHAnsi"/>
          <w:bCs/>
          <w:szCs w:val="28"/>
        </w:rPr>
        <w:t>Pre-Lab Information</w:t>
      </w:r>
    </w:p>
    <w:p w14:paraId="0C45EAFD" w14:textId="20621025" w:rsidR="00162FF8" w:rsidRPr="003C5FCB" w:rsidRDefault="00162FF8" w:rsidP="00CC3035">
      <w:pPr>
        <w:pStyle w:val="hanginglist"/>
        <w:ind w:left="1710" w:hanging="1710"/>
        <w:rPr>
          <w:color w:val="333333" w:themeColor="text1"/>
        </w:rPr>
      </w:pPr>
      <w:r w:rsidRPr="003C5FCB">
        <w:rPr>
          <w:color w:val="333333" w:themeColor="text1"/>
        </w:rPr>
        <w:t>Purpose</w:t>
      </w:r>
      <w:r w:rsidRPr="003C5FCB">
        <w:rPr>
          <w:color w:val="333333" w:themeColor="text1"/>
        </w:rPr>
        <w:tab/>
      </w:r>
      <w:r w:rsidRPr="003C5FCB">
        <w:rPr>
          <w:rFonts w:eastAsia="Times New Roman" w:cs="Arial"/>
          <w:b w:val="0"/>
          <w:color w:val="333333" w:themeColor="text1"/>
        </w:rPr>
        <w:t>T</w:t>
      </w:r>
      <w:r w:rsidR="00745D33" w:rsidRPr="003C5FCB">
        <w:rPr>
          <w:rFonts w:eastAsia="Times New Roman" w:cs="Arial"/>
          <w:b w:val="0"/>
          <w:color w:val="333333" w:themeColor="text1"/>
        </w:rPr>
        <w:t xml:space="preserve">o understand </w:t>
      </w:r>
      <w:r w:rsidR="00A40661" w:rsidRPr="003C5FCB">
        <w:rPr>
          <w:rFonts w:eastAsia="Times New Roman" w:cs="Arial"/>
          <w:b w:val="0"/>
          <w:color w:val="333333" w:themeColor="text1"/>
        </w:rPr>
        <w:t>the permeability of the cell membrane and examine osmosis and diffusion in art</w:t>
      </w:r>
      <w:r w:rsidR="003645E4" w:rsidRPr="003C5FCB">
        <w:rPr>
          <w:rFonts w:eastAsia="Times New Roman" w:cs="Arial"/>
          <w:b w:val="0"/>
          <w:color w:val="333333" w:themeColor="text1"/>
        </w:rPr>
        <w:t xml:space="preserve">ificial </w:t>
      </w:r>
      <w:r w:rsidR="00A40661" w:rsidRPr="003C5FCB">
        <w:rPr>
          <w:rFonts w:eastAsia="Times New Roman" w:cs="Arial"/>
          <w:b w:val="0"/>
          <w:color w:val="333333" w:themeColor="text1"/>
        </w:rPr>
        <w:t>cells</w:t>
      </w:r>
    </w:p>
    <w:p w14:paraId="71549C76" w14:textId="7FABADD3" w:rsidR="00162FF8" w:rsidRPr="003C5FCB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3C5FCB">
        <w:rPr>
          <w:color w:val="333333" w:themeColor="text1"/>
        </w:rPr>
        <w:t>Time</w:t>
      </w:r>
      <w:r w:rsidRPr="003C5FCB">
        <w:rPr>
          <w:color w:val="333333" w:themeColor="text1"/>
        </w:rPr>
        <w:tab/>
      </w:r>
      <w:r w:rsidRPr="003C5FCB">
        <w:rPr>
          <w:b w:val="0"/>
          <w:color w:val="333333" w:themeColor="text1"/>
        </w:rPr>
        <w:t xml:space="preserve">Approximately </w:t>
      </w:r>
      <w:r w:rsidR="00745D33" w:rsidRPr="003C5FCB">
        <w:rPr>
          <w:b w:val="0"/>
          <w:color w:val="333333" w:themeColor="text1"/>
        </w:rPr>
        <w:t>60</w:t>
      </w:r>
      <w:r w:rsidRPr="003C5FCB">
        <w:rPr>
          <w:b w:val="0"/>
          <w:color w:val="333333" w:themeColor="text1"/>
        </w:rPr>
        <w:t xml:space="preserve"> minutes</w:t>
      </w:r>
    </w:p>
    <w:p w14:paraId="56034FAE" w14:textId="783A6907" w:rsidR="00162FF8" w:rsidRPr="003C5FCB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3C5FCB">
        <w:rPr>
          <w:color w:val="333333" w:themeColor="text1"/>
        </w:rPr>
        <w:t>Question</w:t>
      </w:r>
      <w:r w:rsidRPr="003C5FCB">
        <w:rPr>
          <w:color w:val="333333" w:themeColor="text1"/>
        </w:rPr>
        <w:tab/>
      </w:r>
      <w:r w:rsidR="00535983" w:rsidRPr="003C5FCB">
        <w:rPr>
          <w:b w:val="0"/>
          <w:color w:val="333333" w:themeColor="text1"/>
        </w:rPr>
        <w:t>W</w:t>
      </w:r>
      <w:r w:rsidR="00A40661" w:rsidRPr="003C5FCB">
        <w:rPr>
          <w:b w:val="0"/>
          <w:color w:val="333333" w:themeColor="text1"/>
        </w:rPr>
        <w:t xml:space="preserve">ill starch and glucose </w:t>
      </w:r>
      <w:r w:rsidR="00535983" w:rsidRPr="003C5FCB">
        <w:rPr>
          <w:b w:val="0"/>
          <w:color w:val="333333" w:themeColor="text1"/>
        </w:rPr>
        <w:t>move across</w:t>
      </w:r>
      <w:r w:rsidR="00A40661" w:rsidRPr="003C5FCB">
        <w:rPr>
          <w:b w:val="0"/>
          <w:color w:val="333333" w:themeColor="text1"/>
        </w:rPr>
        <w:t xml:space="preserve"> a cell membrane?</w:t>
      </w:r>
    </w:p>
    <w:p w14:paraId="66023E1A" w14:textId="6D121150" w:rsidR="00CC3035" w:rsidRPr="003C5FCB" w:rsidRDefault="00CC3035" w:rsidP="00CC3035">
      <w:pPr>
        <w:ind w:left="1710" w:hanging="1710"/>
        <w:rPr>
          <w:b/>
          <w:color w:val="333333" w:themeColor="text1"/>
        </w:rPr>
      </w:pPr>
      <w:r w:rsidRPr="003C5FCB">
        <w:rPr>
          <w:b/>
          <w:color w:val="333333" w:themeColor="text1"/>
        </w:rPr>
        <w:t xml:space="preserve">Hypothesis </w:t>
      </w:r>
    </w:p>
    <w:p w14:paraId="0DB3F076" w14:textId="77777777" w:rsidR="000C167E" w:rsidRPr="003C5FCB" w:rsidRDefault="000C167E" w:rsidP="00CC3035">
      <w:pPr>
        <w:ind w:left="1710" w:hanging="1710"/>
        <w:rPr>
          <w:color w:val="333333" w:themeColor="text1"/>
        </w:rPr>
      </w:pPr>
    </w:p>
    <w:p w14:paraId="70547911" w14:textId="72F69170" w:rsidR="00CC3035" w:rsidRPr="003C5FCB" w:rsidRDefault="00CC3035" w:rsidP="00CC3035">
      <w:pPr>
        <w:ind w:left="1710" w:hanging="1710"/>
        <w:rPr>
          <w:color w:val="333333" w:themeColor="text1"/>
        </w:rPr>
      </w:pPr>
      <w:r w:rsidRPr="003C5FCB">
        <w:rPr>
          <w:b/>
          <w:color w:val="333333" w:themeColor="text1"/>
        </w:rPr>
        <w:t>Variables</w:t>
      </w:r>
      <w:r w:rsidRPr="003C5FCB">
        <w:rPr>
          <w:b/>
          <w:color w:val="333333" w:themeColor="text1"/>
        </w:rPr>
        <w:tab/>
      </w:r>
      <w:r w:rsidRPr="003C5FCB">
        <w:rPr>
          <w:i/>
          <w:color w:val="333333" w:themeColor="text1"/>
        </w:rPr>
        <w:t>Independent Variable</w:t>
      </w:r>
      <w:r w:rsidRPr="003C5FCB">
        <w:rPr>
          <w:color w:val="333333" w:themeColor="text1"/>
        </w:rPr>
        <w:t xml:space="preserve">: </w:t>
      </w:r>
    </w:p>
    <w:p w14:paraId="73B5661A" w14:textId="42965CC5" w:rsidR="00CC3035" w:rsidRPr="003C5FCB" w:rsidRDefault="00CC3035" w:rsidP="00CC3035">
      <w:pPr>
        <w:ind w:left="1710" w:hanging="1710"/>
        <w:rPr>
          <w:color w:val="333333" w:themeColor="text1"/>
        </w:rPr>
      </w:pPr>
      <w:r w:rsidRPr="003C5FCB">
        <w:rPr>
          <w:b/>
          <w:color w:val="333333" w:themeColor="text1"/>
        </w:rPr>
        <w:tab/>
      </w:r>
      <w:r w:rsidRPr="003C5FCB">
        <w:rPr>
          <w:i/>
          <w:color w:val="333333" w:themeColor="text1"/>
        </w:rPr>
        <w:t>Dependent Variable</w:t>
      </w:r>
      <w:r w:rsidRPr="003C5FCB">
        <w:rPr>
          <w:color w:val="333333" w:themeColor="text1"/>
        </w:rPr>
        <w:t xml:space="preserve">: </w:t>
      </w:r>
    </w:p>
    <w:p w14:paraId="286270EF" w14:textId="77777777" w:rsidR="00CC3035" w:rsidRPr="003C5FCB" w:rsidRDefault="00CC3035" w:rsidP="00CC3035">
      <w:pPr>
        <w:ind w:left="1710" w:hanging="1710"/>
        <w:rPr>
          <w:color w:val="333333" w:themeColor="text1"/>
        </w:rPr>
      </w:pPr>
      <w:bookmarkStart w:id="0" w:name="_GoBack"/>
      <w:bookmarkEnd w:id="0"/>
    </w:p>
    <w:p w14:paraId="5814A6F1" w14:textId="72A620DF" w:rsidR="00162FF8" w:rsidRPr="003C5FCB" w:rsidRDefault="00162FF8" w:rsidP="00CC3035">
      <w:pPr>
        <w:pStyle w:val="hanginglist"/>
        <w:ind w:left="1710" w:hanging="1710"/>
        <w:rPr>
          <w:b w:val="0"/>
          <w:color w:val="333333" w:themeColor="text1"/>
        </w:rPr>
      </w:pPr>
      <w:r w:rsidRPr="003C5FCB">
        <w:rPr>
          <w:color w:val="333333" w:themeColor="text1"/>
        </w:rPr>
        <w:t>Summary</w:t>
      </w:r>
      <w:r w:rsidRPr="003C5FCB">
        <w:rPr>
          <w:color w:val="333333" w:themeColor="text1"/>
        </w:rPr>
        <w:tab/>
      </w:r>
      <w:r w:rsidRPr="003C5FCB">
        <w:rPr>
          <w:b w:val="0"/>
          <w:color w:val="333333" w:themeColor="text1"/>
        </w:rPr>
        <w:t xml:space="preserve">In this lab, you </w:t>
      </w:r>
      <w:r w:rsidR="00274A94" w:rsidRPr="003C5FCB">
        <w:rPr>
          <w:b w:val="0"/>
          <w:color w:val="333333" w:themeColor="text1"/>
        </w:rPr>
        <w:t xml:space="preserve">will </w:t>
      </w:r>
      <w:r w:rsidR="000C167E" w:rsidRPr="003C5FCB">
        <w:rPr>
          <w:b w:val="0"/>
          <w:color w:val="333333" w:themeColor="text1"/>
        </w:rPr>
        <w:t xml:space="preserve">use </w:t>
      </w:r>
      <w:r w:rsidR="00A40661" w:rsidRPr="003C5FCB">
        <w:rPr>
          <w:b w:val="0"/>
          <w:color w:val="333333" w:themeColor="text1"/>
        </w:rPr>
        <w:t>dialysis tubing as an artificial cell membrane.</w:t>
      </w:r>
      <w:r w:rsidR="00CF121D" w:rsidRPr="003C5FCB">
        <w:rPr>
          <w:b w:val="0"/>
          <w:color w:val="333333" w:themeColor="text1"/>
        </w:rPr>
        <w:t xml:space="preserve"> </w:t>
      </w:r>
      <w:r w:rsidR="00A40661" w:rsidRPr="003C5FCB">
        <w:rPr>
          <w:b w:val="0"/>
          <w:color w:val="333333" w:themeColor="text1"/>
        </w:rPr>
        <w:t>It is a good tool for modeling the cell membrane because it only allows certain substances to pass through it.</w:t>
      </w:r>
      <w:r w:rsidR="00CF121D" w:rsidRPr="003C5FCB">
        <w:rPr>
          <w:b w:val="0"/>
          <w:color w:val="333333" w:themeColor="text1"/>
        </w:rPr>
        <w:t xml:space="preserve"> </w:t>
      </w:r>
      <w:r w:rsidR="00A40661" w:rsidRPr="003C5FCB">
        <w:rPr>
          <w:b w:val="0"/>
          <w:color w:val="333333" w:themeColor="text1"/>
        </w:rPr>
        <w:t>Small ions and mole</w:t>
      </w:r>
      <w:r w:rsidR="007072A2" w:rsidRPr="003C5FCB">
        <w:rPr>
          <w:b w:val="0"/>
          <w:color w:val="333333" w:themeColor="text1"/>
        </w:rPr>
        <w:t>cules</w:t>
      </w:r>
      <w:r w:rsidR="00A40661" w:rsidRPr="003C5FCB">
        <w:rPr>
          <w:b w:val="0"/>
          <w:color w:val="333333" w:themeColor="text1"/>
        </w:rPr>
        <w:t xml:space="preserve"> can pass through the dialysis tubing but large molecules cannot.</w:t>
      </w:r>
      <w:r w:rsidR="00CF121D" w:rsidRPr="003C5FCB">
        <w:rPr>
          <w:b w:val="0"/>
          <w:color w:val="333333" w:themeColor="text1"/>
        </w:rPr>
        <w:t xml:space="preserve"> </w:t>
      </w:r>
      <w:r w:rsidR="00A40661" w:rsidRPr="003C5FCB">
        <w:rPr>
          <w:b w:val="0"/>
          <w:color w:val="333333" w:themeColor="text1"/>
        </w:rPr>
        <w:t>We will use two molec</w:t>
      </w:r>
      <w:r w:rsidR="007072A2" w:rsidRPr="003C5FCB">
        <w:rPr>
          <w:b w:val="0"/>
          <w:color w:val="333333" w:themeColor="text1"/>
        </w:rPr>
        <w:t>u</w:t>
      </w:r>
      <w:r w:rsidR="00A40661" w:rsidRPr="003C5FCB">
        <w:rPr>
          <w:b w:val="0"/>
          <w:color w:val="333333" w:themeColor="text1"/>
        </w:rPr>
        <w:t>les in this experiment</w:t>
      </w:r>
      <w:r w:rsidR="003A6485" w:rsidRPr="003C5FCB">
        <w:rPr>
          <w:b w:val="0"/>
          <w:color w:val="333333" w:themeColor="text1"/>
        </w:rPr>
        <w:t>:</w:t>
      </w:r>
      <w:r w:rsidR="00A40661" w:rsidRPr="003C5FCB">
        <w:rPr>
          <w:b w:val="0"/>
          <w:color w:val="333333" w:themeColor="text1"/>
        </w:rPr>
        <w:t xml:space="preserve"> glucose and starch.</w:t>
      </w:r>
      <w:r w:rsidR="00CF121D" w:rsidRPr="003C5FCB">
        <w:rPr>
          <w:b w:val="0"/>
          <w:color w:val="333333" w:themeColor="text1"/>
        </w:rPr>
        <w:t xml:space="preserve"> </w:t>
      </w:r>
      <w:r w:rsidR="00626A4A" w:rsidRPr="003C5FCB">
        <w:rPr>
          <w:b w:val="0"/>
          <w:color w:val="333333" w:themeColor="text1"/>
        </w:rPr>
        <w:t>Starch is a carbohydrate made up of many glucose molecules bonded together.</w:t>
      </w:r>
      <w:r w:rsidR="00CF121D" w:rsidRPr="003C5FCB">
        <w:rPr>
          <w:b w:val="0"/>
          <w:color w:val="333333" w:themeColor="text1"/>
        </w:rPr>
        <w:t xml:space="preserve"> </w:t>
      </w:r>
      <w:r w:rsidR="00626A4A" w:rsidRPr="003C5FCB">
        <w:rPr>
          <w:b w:val="0"/>
          <w:color w:val="333333" w:themeColor="text1"/>
        </w:rPr>
        <w:t>In this lab, you will set up four models, two with starch and two with glucose to determine their movement through the dialysis tubing.</w:t>
      </w:r>
    </w:p>
    <w:p w14:paraId="54A7B25F" w14:textId="77777777" w:rsidR="00075E4D" w:rsidRPr="00906549" w:rsidRDefault="00075E4D" w:rsidP="00075E4D">
      <w:pPr>
        <w:pStyle w:val="Heading1"/>
        <w:rPr>
          <w:rFonts w:asciiTheme="minorHAnsi" w:hAnsiTheme="minorHAnsi" w:cstheme="minorHAnsi"/>
        </w:rPr>
      </w:pPr>
      <w:r w:rsidRPr="00906549">
        <w:rPr>
          <w:rFonts w:asciiTheme="minorHAnsi" w:hAnsiTheme="minorHAnsi" w:cstheme="minorHAnsi"/>
        </w:rPr>
        <w:t>Safety</w:t>
      </w:r>
    </w:p>
    <w:p w14:paraId="281D4F2B" w14:textId="77777777" w:rsidR="00162FF8" w:rsidRPr="00906549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906549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5FCCDB3B" w14:textId="77777777" w:rsidR="00162FF8" w:rsidRPr="00906549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906549">
        <w:rPr>
          <w:rFonts w:eastAsiaTheme="minorEastAsia" w:cs="Book Antiqua"/>
          <w:color w:val="333333" w:themeColor="text1"/>
          <w:kern w:val="24"/>
        </w:rPr>
        <w:t xml:space="preserve">Tie back long hair, roll up sleeves, and secure loose articles of clothing. </w:t>
      </w:r>
    </w:p>
    <w:p w14:paraId="51034704" w14:textId="342C91E1" w:rsidR="00162FF8" w:rsidRPr="00906549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906549">
        <w:rPr>
          <w:color w:val="333333" w:themeColor="text1"/>
        </w:rPr>
        <w:t>Handle</w:t>
      </w:r>
      <w:r w:rsidR="000C167E" w:rsidRPr="00906549">
        <w:rPr>
          <w:color w:val="333333" w:themeColor="text1"/>
        </w:rPr>
        <w:t xml:space="preserve"> materials </w:t>
      </w:r>
      <w:r w:rsidRPr="00906549">
        <w:rPr>
          <w:color w:val="333333" w:themeColor="text1"/>
        </w:rPr>
        <w:t>carefully. If</w:t>
      </w:r>
      <w:r w:rsidR="000C167E" w:rsidRPr="00906549">
        <w:rPr>
          <w:color w:val="333333" w:themeColor="text1"/>
        </w:rPr>
        <w:t xml:space="preserve"> something</w:t>
      </w:r>
      <w:r w:rsidRPr="00906549">
        <w:rPr>
          <w:color w:val="333333" w:themeColor="text1"/>
        </w:rPr>
        <w:t xml:space="preserve"> breaks, report it to your teacher immediately. </w:t>
      </w:r>
    </w:p>
    <w:p w14:paraId="5FFA5F37" w14:textId="31A4EC5E" w:rsidR="00162FF8" w:rsidRPr="00906549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906549">
        <w:rPr>
          <w:color w:val="333333" w:themeColor="text1"/>
        </w:rPr>
        <w:t>Wipe up any spills</w:t>
      </w:r>
      <w:r w:rsidR="00745D33" w:rsidRPr="00906549">
        <w:rPr>
          <w:color w:val="333333" w:themeColor="text1"/>
        </w:rPr>
        <w:t xml:space="preserve"> when it is safe to do</w:t>
      </w:r>
      <w:r w:rsidR="00221F69" w:rsidRPr="00906549">
        <w:rPr>
          <w:color w:val="333333" w:themeColor="text1"/>
        </w:rPr>
        <w:t xml:space="preserve"> so</w:t>
      </w:r>
      <w:r w:rsidRPr="00906549">
        <w:rPr>
          <w:color w:val="333333" w:themeColor="text1"/>
        </w:rPr>
        <w:t>.</w:t>
      </w:r>
    </w:p>
    <w:p w14:paraId="2323A935" w14:textId="6B6870CC" w:rsidR="00CA070F" w:rsidRPr="00906549" w:rsidRDefault="00162FF8" w:rsidP="00162FF8">
      <w:pPr>
        <w:numPr>
          <w:ilvl w:val="0"/>
          <w:numId w:val="6"/>
        </w:numPr>
        <w:rPr>
          <w:color w:val="333333" w:themeColor="text1"/>
        </w:rPr>
      </w:pPr>
      <w:r w:rsidRPr="00906549">
        <w:rPr>
          <w:color w:val="333333" w:themeColor="text1"/>
        </w:rPr>
        <w:t>Report all accidents—no matter how big or small—to your teacher.</w:t>
      </w:r>
    </w:p>
    <w:p w14:paraId="20BC386C" w14:textId="77777777" w:rsidR="00CA070F" w:rsidRDefault="00CA070F">
      <w:pPr>
        <w:keepNext w:val="0"/>
        <w:spacing w:after="0"/>
      </w:pPr>
      <w:r>
        <w:br w:type="page"/>
      </w:r>
    </w:p>
    <w:p w14:paraId="45F6A8F4" w14:textId="77777777" w:rsidR="00075E4D" w:rsidRPr="00A746DF" w:rsidRDefault="00075E4D" w:rsidP="00075E4D">
      <w:pPr>
        <w:pStyle w:val="Heading1"/>
        <w:rPr>
          <w:rFonts w:asciiTheme="minorHAnsi" w:hAnsiTheme="minorHAnsi" w:cstheme="minorHAnsi"/>
        </w:rPr>
      </w:pPr>
      <w:r w:rsidRPr="00A746DF">
        <w:rPr>
          <w:rFonts w:asciiTheme="minorHAnsi" w:hAnsiTheme="minorHAnsi" w:cstheme="minorHAnsi"/>
        </w:rPr>
        <w:lastRenderedPageBreak/>
        <w:t>Lab Procedure</w:t>
      </w:r>
    </w:p>
    <w:p w14:paraId="69A6178E" w14:textId="37674060" w:rsidR="00745D33" w:rsidRPr="00906549" w:rsidRDefault="00075E4D" w:rsidP="00745D33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906549">
        <w:rPr>
          <w:b/>
          <w:color w:val="333333" w:themeColor="text1"/>
        </w:rPr>
        <w:t xml:space="preserve">Gather materials. </w:t>
      </w:r>
    </w:p>
    <w:tbl>
      <w:tblPr>
        <w:tblW w:w="8523" w:type="dxa"/>
        <w:tblInd w:w="837" w:type="dxa"/>
        <w:tblLook w:val="04A0" w:firstRow="1" w:lastRow="0" w:firstColumn="1" w:lastColumn="0" w:noHBand="0" w:noVBand="1"/>
      </w:tblPr>
      <w:tblGrid>
        <w:gridCol w:w="4203"/>
        <w:gridCol w:w="4320"/>
      </w:tblGrid>
      <w:tr w:rsidR="000103B7" w:rsidRPr="00906549" w14:paraId="2FD95E13" w14:textId="77777777" w:rsidTr="000103B7">
        <w:tc>
          <w:tcPr>
            <w:tcW w:w="4203" w:type="dxa"/>
          </w:tcPr>
          <w:p w14:paraId="49F27BF7" w14:textId="10DEF5D1" w:rsidR="000103B7" w:rsidRPr="00906549" w:rsidRDefault="000103B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4 pieces of dialysis tubing</w:t>
            </w:r>
          </w:p>
          <w:p w14:paraId="064B1407" w14:textId="0ECF2056" w:rsidR="000103B7" w:rsidRPr="00906549" w:rsidRDefault="000103B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Glucose solution</w:t>
            </w:r>
          </w:p>
          <w:p w14:paraId="1CF19ECA" w14:textId="1621C6EE" w:rsidR="000103B7" w:rsidRPr="00906549" w:rsidRDefault="000103B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Starch solution</w:t>
            </w:r>
          </w:p>
          <w:p w14:paraId="2553CA36" w14:textId="77777777" w:rsidR="000103B7" w:rsidRDefault="000103B7" w:rsidP="0019785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Benedict’s reagent</w:t>
            </w:r>
          </w:p>
          <w:p w14:paraId="5CA5FE0E" w14:textId="27087085" w:rsidR="000103B7" w:rsidRPr="000103B7" w:rsidRDefault="000103B7" w:rsidP="000103B7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AP bio formula sheet</w:t>
            </w:r>
          </w:p>
        </w:tc>
        <w:tc>
          <w:tcPr>
            <w:tcW w:w="4320" w:type="dxa"/>
          </w:tcPr>
          <w:p w14:paraId="20C78EDC" w14:textId="6A480F1C" w:rsidR="000103B7" w:rsidRPr="00906549" w:rsidRDefault="000103B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4 Beakers (200 mL)</w:t>
            </w:r>
          </w:p>
          <w:p w14:paraId="3C2E4F7D" w14:textId="7DC22AE1" w:rsidR="000103B7" w:rsidRPr="00906549" w:rsidRDefault="000103B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Iodine</w:t>
            </w:r>
          </w:p>
          <w:p w14:paraId="1CF3FC44" w14:textId="67791107" w:rsidR="000103B7" w:rsidRPr="00906549" w:rsidRDefault="000103B7" w:rsidP="00745D33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Tap Water</w:t>
            </w:r>
          </w:p>
          <w:p w14:paraId="03EC508A" w14:textId="77777777" w:rsidR="000103B7" w:rsidRDefault="000103B7" w:rsidP="000103B7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Access to the internet</w:t>
            </w:r>
          </w:p>
          <w:p w14:paraId="67104A88" w14:textId="2205EF68" w:rsidR="000103B7" w:rsidRPr="000103B7" w:rsidRDefault="000103B7" w:rsidP="000103B7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906549">
              <w:rPr>
                <w:color w:val="333333" w:themeColor="text1"/>
              </w:rPr>
              <w:t>Timer or stopwatch</w:t>
            </w:r>
          </w:p>
        </w:tc>
      </w:tr>
    </w:tbl>
    <w:p w14:paraId="40FAB992" w14:textId="5006583E" w:rsidR="00075E4D" w:rsidRPr="00906549" w:rsidRDefault="00FE6752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906549">
        <w:rPr>
          <w:b/>
          <w:color w:val="333333" w:themeColor="text1"/>
        </w:rPr>
        <w:t xml:space="preserve">Conduct </w:t>
      </w:r>
      <w:r w:rsidR="00CF121D" w:rsidRPr="00906549">
        <w:rPr>
          <w:b/>
          <w:color w:val="333333" w:themeColor="text1"/>
        </w:rPr>
        <w:t>b</w:t>
      </w:r>
      <w:r w:rsidRPr="00906549">
        <w:rPr>
          <w:b/>
          <w:color w:val="333333" w:themeColor="text1"/>
        </w:rPr>
        <w:t xml:space="preserve">ackground </w:t>
      </w:r>
      <w:r w:rsidR="00CF121D" w:rsidRPr="00906549">
        <w:rPr>
          <w:b/>
          <w:color w:val="333333" w:themeColor="text1"/>
        </w:rPr>
        <w:t>r</w:t>
      </w:r>
      <w:r w:rsidRPr="00906549">
        <w:rPr>
          <w:b/>
          <w:color w:val="333333" w:themeColor="text1"/>
        </w:rPr>
        <w:t>esearch.</w:t>
      </w:r>
    </w:p>
    <w:p w14:paraId="1C665257" w14:textId="1E74201C" w:rsidR="00162FF8" w:rsidRPr="00906549" w:rsidRDefault="00FE6752" w:rsidP="00162FF8">
      <w:pPr>
        <w:keepNext w:val="0"/>
        <w:numPr>
          <w:ilvl w:val="1"/>
          <w:numId w:val="8"/>
        </w:numPr>
        <w:rPr>
          <w:color w:val="333333" w:themeColor="text1"/>
        </w:rPr>
      </w:pPr>
      <w:r w:rsidRPr="00906549">
        <w:rPr>
          <w:color w:val="333333" w:themeColor="text1"/>
        </w:rPr>
        <w:t>Use the internet to find 2</w:t>
      </w:r>
      <w:r w:rsidR="00CF121D" w:rsidRPr="00906549">
        <w:rPr>
          <w:rFonts w:cs="Arial"/>
          <w:color w:val="333333" w:themeColor="text1"/>
        </w:rPr>
        <w:t>–</w:t>
      </w:r>
      <w:r w:rsidRPr="00906549">
        <w:rPr>
          <w:color w:val="333333" w:themeColor="text1"/>
        </w:rPr>
        <w:t>3 purposes for dialysis tubing, including use in experimental settings.</w:t>
      </w:r>
    </w:p>
    <w:p w14:paraId="13C385DB" w14:textId="06291B8F" w:rsidR="00274A94" w:rsidRPr="00906549" w:rsidRDefault="00FE6752" w:rsidP="00274A94">
      <w:pPr>
        <w:pStyle w:val="ListParagraph"/>
        <w:numPr>
          <w:ilvl w:val="1"/>
          <w:numId w:val="8"/>
        </w:numPr>
        <w:rPr>
          <w:color w:val="333333" w:themeColor="text1"/>
        </w:rPr>
      </w:pPr>
      <w:r w:rsidRPr="00906549">
        <w:rPr>
          <w:color w:val="333333" w:themeColor="text1"/>
        </w:rPr>
        <w:t>Write a hypothesis based on what you know and have researched.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 xml:space="preserve">There is a </w:t>
      </w:r>
      <w:r w:rsidR="00AB2B67" w:rsidRPr="00906549">
        <w:rPr>
          <w:color w:val="333333" w:themeColor="text1"/>
        </w:rPr>
        <w:t xml:space="preserve">space </w:t>
      </w:r>
      <w:r w:rsidRPr="00906549">
        <w:rPr>
          <w:color w:val="333333" w:themeColor="text1"/>
        </w:rPr>
        <w:t xml:space="preserve">for you to write your hypothesis </w:t>
      </w:r>
      <w:r w:rsidR="00274A94" w:rsidRPr="00906549">
        <w:rPr>
          <w:color w:val="333333" w:themeColor="text1"/>
        </w:rPr>
        <w:t>in the Pre-</w:t>
      </w:r>
      <w:r w:rsidR="00CF121D" w:rsidRPr="00906549">
        <w:rPr>
          <w:color w:val="333333" w:themeColor="text1"/>
        </w:rPr>
        <w:t>L</w:t>
      </w:r>
      <w:r w:rsidR="00274A94" w:rsidRPr="00906549">
        <w:rPr>
          <w:color w:val="333333" w:themeColor="text1"/>
        </w:rPr>
        <w:t>ab section of this document.</w:t>
      </w:r>
    </w:p>
    <w:p w14:paraId="4131787F" w14:textId="057DA238" w:rsidR="00274A94" w:rsidRPr="00906549" w:rsidRDefault="00274A94" w:rsidP="00274A94">
      <w:pPr>
        <w:pStyle w:val="ListParagraph"/>
        <w:numPr>
          <w:ilvl w:val="0"/>
          <w:numId w:val="8"/>
        </w:numPr>
        <w:rPr>
          <w:b/>
          <w:bCs/>
          <w:color w:val="333333" w:themeColor="text1"/>
        </w:rPr>
      </w:pPr>
      <w:r w:rsidRPr="00906549">
        <w:rPr>
          <w:b/>
          <w:bCs/>
          <w:color w:val="333333" w:themeColor="text1"/>
        </w:rPr>
        <w:t>Identify variables.</w:t>
      </w:r>
    </w:p>
    <w:p w14:paraId="42BC6D9C" w14:textId="7212F238" w:rsidR="00274A94" w:rsidRPr="00906549" w:rsidRDefault="00274A94" w:rsidP="00274A94">
      <w:pPr>
        <w:pStyle w:val="ListParagraph"/>
        <w:numPr>
          <w:ilvl w:val="1"/>
          <w:numId w:val="8"/>
        </w:numPr>
        <w:rPr>
          <w:color w:val="333333" w:themeColor="text1"/>
        </w:rPr>
      </w:pPr>
      <w:r w:rsidRPr="00906549">
        <w:rPr>
          <w:color w:val="333333" w:themeColor="text1"/>
        </w:rPr>
        <w:t>Identify the independent and dependent variables in this lab. Write your answers in the appropriate area in the Pre-</w:t>
      </w:r>
      <w:r w:rsidR="00AB2B67" w:rsidRPr="00906549">
        <w:rPr>
          <w:color w:val="333333" w:themeColor="text1"/>
        </w:rPr>
        <w:t>L</w:t>
      </w:r>
      <w:r w:rsidRPr="00906549">
        <w:rPr>
          <w:color w:val="333333" w:themeColor="text1"/>
        </w:rPr>
        <w:t>ab section of this document.</w:t>
      </w:r>
    </w:p>
    <w:p w14:paraId="68C91798" w14:textId="0615A63C" w:rsidR="00162FF8" w:rsidRPr="00906549" w:rsidRDefault="00FE6752" w:rsidP="00274A94">
      <w:pPr>
        <w:numPr>
          <w:ilvl w:val="0"/>
          <w:numId w:val="20"/>
        </w:numPr>
        <w:spacing w:before="180"/>
        <w:rPr>
          <w:color w:val="333333" w:themeColor="text1"/>
        </w:rPr>
      </w:pPr>
      <w:r w:rsidRPr="00906549">
        <w:rPr>
          <w:b/>
          <w:color w:val="333333" w:themeColor="text1"/>
        </w:rPr>
        <w:t>Set up your experiment.</w:t>
      </w:r>
    </w:p>
    <w:p w14:paraId="059B1CBB" w14:textId="3CAE9DCB" w:rsidR="00162FF8" w:rsidRPr="00906549" w:rsidRDefault="00FE6752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Obtain your materials from your teacher.</w:t>
      </w:r>
    </w:p>
    <w:p w14:paraId="3E435FA2" w14:textId="3B20B8FB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Take one piece of dialysis tubing.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Tie a knot at one end.</w:t>
      </w:r>
      <w:r w:rsidR="00CF121D" w:rsidRPr="00906549">
        <w:rPr>
          <w:color w:val="333333" w:themeColor="text1"/>
        </w:rPr>
        <w:t xml:space="preserve"> </w:t>
      </w:r>
    </w:p>
    <w:p w14:paraId="7816D561" w14:textId="48B97C26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Fill the tube with 10 m</w:t>
      </w:r>
      <w:r w:rsidR="00CF121D" w:rsidRPr="00906549">
        <w:rPr>
          <w:color w:val="333333" w:themeColor="text1"/>
        </w:rPr>
        <w:t>L</w:t>
      </w:r>
      <w:r w:rsidRPr="00906549">
        <w:rPr>
          <w:color w:val="333333" w:themeColor="text1"/>
        </w:rPr>
        <w:t xml:space="preserve"> of tap water.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Knot the other end.</w:t>
      </w:r>
      <w:r w:rsidR="00CF121D" w:rsidRPr="00906549">
        <w:rPr>
          <w:color w:val="333333" w:themeColor="text1"/>
        </w:rPr>
        <w:t xml:space="preserve"> </w:t>
      </w:r>
    </w:p>
    <w:p w14:paraId="4FA52B7C" w14:textId="0EDCA536" w:rsidR="00431531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Place the tube in a beaker filled with the glucose solution.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The solution should cover the dialysis tube completely.</w:t>
      </w:r>
    </w:p>
    <w:p w14:paraId="712FCE0B" w14:textId="31E04CA3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Repeat with a second piece of dialysis tubing, but this time, fill the tube with 10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m</w:t>
      </w:r>
      <w:r w:rsidR="00CF121D" w:rsidRPr="00906549">
        <w:rPr>
          <w:color w:val="333333" w:themeColor="text1"/>
        </w:rPr>
        <w:t>L</w:t>
      </w:r>
      <w:r w:rsidRPr="00906549">
        <w:rPr>
          <w:color w:val="333333" w:themeColor="text1"/>
        </w:rPr>
        <w:t xml:space="preserve"> of glucose solution.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Fill the beaker with tap water.</w:t>
      </w:r>
    </w:p>
    <w:p w14:paraId="46F0CDFC" w14:textId="7247C531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Repeat with a third piece of dialysis tubing, but this time, fill the tube with 10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m</w:t>
      </w:r>
      <w:r w:rsidR="00CF121D" w:rsidRPr="00906549">
        <w:rPr>
          <w:color w:val="333333" w:themeColor="text1"/>
        </w:rPr>
        <w:t>L</w:t>
      </w:r>
      <w:r w:rsidRPr="00906549">
        <w:rPr>
          <w:color w:val="333333" w:themeColor="text1"/>
        </w:rPr>
        <w:t xml:space="preserve"> of starch solution.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Fill the beaker with tap water.</w:t>
      </w:r>
    </w:p>
    <w:p w14:paraId="353AD73D" w14:textId="766CABE4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Repeat with a third piece of dialysis tubing, but this time, fill the tube with 10</w:t>
      </w:r>
      <w:r w:rsidR="00CF121D" w:rsidRPr="00906549">
        <w:rPr>
          <w:color w:val="333333" w:themeColor="text1"/>
        </w:rPr>
        <w:t xml:space="preserve"> mL </w:t>
      </w:r>
      <w:r w:rsidRPr="00906549">
        <w:rPr>
          <w:color w:val="333333" w:themeColor="text1"/>
        </w:rPr>
        <w:t xml:space="preserve">of tap </w:t>
      </w:r>
      <w:r w:rsidR="00CF121D" w:rsidRPr="00906549">
        <w:rPr>
          <w:color w:val="333333" w:themeColor="text1"/>
        </w:rPr>
        <w:t>water</w:t>
      </w:r>
      <w:r w:rsidRPr="00906549">
        <w:rPr>
          <w:color w:val="333333" w:themeColor="text1"/>
        </w:rPr>
        <w:t>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Fill the beaker with starch water.</w:t>
      </w:r>
    </w:p>
    <w:p w14:paraId="727FCB36" w14:textId="45009121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Record your experimental setup and label all beakers.</w:t>
      </w:r>
    </w:p>
    <w:p w14:paraId="299E51B6" w14:textId="702BCA84" w:rsidR="00162FF8" w:rsidRPr="00906549" w:rsidRDefault="00431531" w:rsidP="00274A94">
      <w:pPr>
        <w:numPr>
          <w:ilvl w:val="0"/>
          <w:numId w:val="20"/>
        </w:numPr>
        <w:spacing w:before="180"/>
        <w:rPr>
          <w:color w:val="333333" w:themeColor="text1"/>
        </w:rPr>
      </w:pPr>
      <w:r w:rsidRPr="00906549">
        <w:rPr>
          <w:b/>
          <w:color w:val="333333" w:themeColor="text1"/>
        </w:rPr>
        <w:t>Gather data.</w:t>
      </w:r>
    </w:p>
    <w:p w14:paraId="39B18F48" w14:textId="44693A92" w:rsidR="00162FF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Wait 15 minutes.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 xml:space="preserve">Carefully pull out the tubing you tested and place </w:t>
      </w:r>
      <w:r w:rsidR="00AB2B67" w:rsidRPr="00906549">
        <w:rPr>
          <w:color w:val="333333" w:themeColor="text1"/>
        </w:rPr>
        <w:t xml:space="preserve">it </w:t>
      </w:r>
      <w:r w:rsidRPr="00906549">
        <w:rPr>
          <w:color w:val="333333" w:themeColor="text1"/>
        </w:rPr>
        <w:t>on a paper towel.</w:t>
      </w:r>
      <w:r w:rsidR="00CF121D" w:rsidRPr="00906549">
        <w:rPr>
          <w:color w:val="333333" w:themeColor="text1"/>
        </w:rPr>
        <w:t xml:space="preserve"> </w:t>
      </w:r>
    </w:p>
    <w:p w14:paraId="3AA21E9D" w14:textId="3443B40D" w:rsidR="00904011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Record yo</w:t>
      </w:r>
      <w:r w:rsidR="00CF121D" w:rsidRPr="00906549">
        <w:rPr>
          <w:color w:val="333333" w:themeColor="text1"/>
        </w:rPr>
        <w:t>u</w:t>
      </w:r>
      <w:r w:rsidRPr="00906549">
        <w:rPr>
          <w:color w:val="333333" w:themeColor="text1"/>
        </w:rPr>
        <w:t>r observations.</w:t>
      </w:r>
    </w:p>
    <w:p w14:paraId="617180DB" w14:textId="13F8C1DE" w:rsidR="00745D33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Add one drop of Benedict’s solution to the beakers that had glucose solution.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Record any color change.</w:t>
      </w:r>
    </w:p>
    <w:p w14:paraId="0C0EE0E5" w14:textId="21DFB89C" w:rsidR="005029E8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Carefully empty the contents of the tubing into clean beaker</w:t>
      </w:r>
      <w:r w:rsidR="00CF121D" w:rsidRPr="00906549">
        <w:rPr>
          <w:color w:val="333333" w:themeColor="text1"/>
        </w:rPr>
        <w:t>s</w:t>
      </w:r>
      <w:r w:rsidRPr="00906549">
        <w:rPr>
          <w:color w:val="333333" w:themeColor="text1"/>
        </w:rPr>
        <w:t>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Add one drop of Benedict’s solution to the beakers that had glucose solution.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Record any color change.</w:t>
      </w:r>
    </w:p>
    <w:p w14:paraId="18EDCB24" w14:textId="1EB9F631" w:rsidR="00431531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For the starch beakers, repeat the same procedure but add one drop of iodine instead of Benedict</w:t>
      </w:r>
      <w:r w:rsidR="00CF121D" w:rsidRPr="00906549">
        <w:rPr>
          <w:color w:val="333333" w:themeColor="text1"/>
        </w:rPr>
        <w:t>’</w:t>
      </w:r>
      <w:r w:rsidRPr="00906549">
        <w:rPr>
          <w:color w:val="333333" w:themeColor="text1"/>
        </w:rPr>
        <w:t>s solution.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Record any color change.</w:t>
      </w:r>
    </w:p>
    <w:p w14:paraId="55D773BF" w14:textId="605C720F" w:rsidR="00745D33" w:rsidRPr="00906549" w:rsidRDefault="005029E8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Benedict’s solution will change color in the presence of glucose.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Iodine will turn dark blue or purple in the presence of starch.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Record in your data table where you see each molecule.</w:t>
      </w:r>
    </w:p>
    <w:p w14:paraId="718E6E59" w14:textId="0A9CA9E3" w:rsidR="00075E4D" w:rsidRPr="00906549" w:rsidRDefault="00075E4D" w:rsidP="00274A94">
      <w:pPr>
        <w:numPr>
          <w:ilvl w:val="0"/>
          <w:numId w:val="20"/>
        </w:numPr>
        <w:spacing w:before="180"/>
        <w:rPr>
          <w:b/>
          <w:color w:val="333333" w:themeColor="text1"/>
        </w:rPr>
      </w:pPr>
      <w:r w:rsidRPr="00906549">
        <w:rPr>
          <w:b/>
          <w:color w:val="333333" w:themeColor="text1"/>
        </w:rPr>
        <w:t xml:space="preserve">Clean up your area. </w:t>
      </w:r>
    </w:p>
    <w:p w14:paraId="12645572" w14:textId="77777777" w:rsidR="0019785B" w:rsidRPr="00906549" w:rsidRDefault="00075E4D" w:rsidP="00274A94">
      <w:pPr>
        <w:keepNext w:val="0"/>
        <w:numPr>
          <w:ilvl w:val="1"/>
          <w:numId w:val="20"/>
        </w:numPr>
        <w:rPr>
          <w:color w:val="333333" w:themeColor="text1"/>
        </w:rPr>
      </w:pPr>
      <w:r w:rsidRPr="00906549">
        <w:rPr>
          <w:color w:val="333333" w:themeColor="text1"/>
        </w:rPr>
        <w:t>Return unused materials and dispose of any trash according to your teacher’s directions.</w:t>
      </w:r>
    </w:p>
    <w:p w14:paraId="6A9671D3" w14:textId="20B4C130" w:rsidR="00162FF8" w:rsidRPr="00906549" w:rsidRDefault="00EB627E" w:rsidP="0019785B">
      <w:pPr>
        <w:pStyle w:val="Heading1"/>
      </w:pPr>
      <w:r w:rsidRPr="00906549">
        <w:lastRenderedPageBreak/>
        <w:t xml:space="preserve">Experimental Setup and </w:t>
      </w:r>
      <w:r w:rsidR="00162FF8" w:rsidRPr="00906549">
        <w:t>Data</w:t>
      </w:r>
    </w:p>
    <w:p w14:paraId="1304BB89" w14:textId="6CFFBF51" w:rsidR="00556197" w:rsidRPr="00906549" w:rsidRDefault="00EB627E" w:rsidP="00162FF8">
      <w:pPr>
        <w:rPr>
          <w:b/>
          <w:color w:val="333333" w:themeColor="text1"/>
        </w:rPr>
      </w:pPr>
      <w:r w:rsidRPr="00906549">
        <w:rPr>
          <w:b/>
          <w:color w:val="333333" w:themeColor="text1"/>
        </w:rPr>
        <w:t xml:space="preserve">A. </w:t>
      </w:r>
      <w:r w:rsidR="005029E8" w:rsidRPr="00906549">
        <w:rPr>
          <w:b/>
          <w:color w:val="333333" w:themeColor="text1"/>
        </w:rPr>
        <w:t xml:space="preserve">Sketch </w:t>
      </w:r>
      <w:r w:rsidR="0056449D" w:rsidRPr="00906549">
        <w:rPr>
          <w:b/>
          <w:color w:val="333333" w:themeColor="text1"/>
        </w:rPr>
        <w:t xml:space="preserve">and </w:t>
      </w:r>
      <w:r w:rsidR="005029E8" w:rsidRPr="00906549">
        <w:rPr>
          <w:b/>
          <w:color w:val="333333" w:themeColor="text1"/>
        </w:rPr>
        <w:t>describe your experimental setup below.</w:t>
      </w:r>
    </w:p>
    <w:p w14:paraId="59AD2228" w14:textId="77777777" w:rsidR="00556197" w:rsidRPr="00906549" w:rsidRDefault="00556197" w:rsidP="00162FF8">
      <w:pPr>
        <w:rPr>
          <w:b/>
          <w:color w:val="333333" w:themeColor="text1"/>
        </w:rPr>
      </w:pPr>
    </w:p>
    <w:p w14:paraId="586E9CC4" w14:textId="77777777" w:rsidR="00556197" w:rsidRPr="00906549" w:rsidRDefault="00556197" w:rsidP="00162FF8">
      <w:pPr>
        <w:rPr>
          <w:b/>
          <w:color w:val="333333" w:themeColor="text1"/>
        </w:rPr>
      </w:pPr>
    </w:p>
    <w:p w14:paraId="3B1BDA71" w14:textId="77777777" w:rsidR="00556197" w:rsidRPr="00906549" w:rsidRDefault="00556197" w:rsidP="00162FF8">
      <w:pPr>
        <w:rPr>
          <w:b/>
          <w:color w:val="333333" w:themeColor="text1"/>
        </w:rPr>
      </w:pPr>
    </w:p>
    <w:p w14:paraId="007DC320" w14:textId="77777777" w:rsidR="00556197" w:rsidRPr="00906549" w:rsidRDefault="00556197" w:rsidP="00162FF8">
      <w:pPr>
        <w:rPr>
          <w:b/>
          <w:color w:val="333333" w:themeColor="text1"/>
        </w:rPr>
      </w:pPr>
    </w:p>
    <w:p w14:paraId="3F4ED3E6" w14:textId="0D186509" w:rsidR="00556197" w:rsidRPr="00906549" w:rsidRDefault="00556197" w:rsidP="00162FF8">
      <w:pPr>
        <w:rPr>
          <w:b/>
          <w:color w:val="333333" w:themeColor="text1"/>
        </w:rPr>
      </w:pPr>
    </w:p>
    <w:p w14:paraId="7BE8B38D" w14:textId="293D2BA6" w:rsidR="007E0079" w:rsidRPr="00906549" w:rsidRDefault="007E0079" w:rsidP="00162FF8">
      <w:pPr>
        <w:rPr>
          <w:b/>
          <w:color w:val="333333" w:themeColor="text1"/>
        </w:rPr>
      </w:pPr>
    </w:p>
    <w:p w14:paraId="2AC049DC" w14:textId="2DDE4C7F" w:rsidR="007E0079" w:rsidRPr="00906549" w:rsidRDefault="007E0079" w:rsidP="00162FF8">
      <w:pPr>
        <w:rPr>
          <w:b/>
          <w:color w:val="333333" w:themeColor="text1"/>
        </w:rPr>
      </w:pPr>
    </w:p>
    <w:p w14:paraId="44297A3B" w14:textId="0642F7F6" w:rsidR="007E0079" w:rsidRPr="00906549" w:rsidRDefault="007E0079" w:rsidP="00162FF8">
      <w:pPr>
        <w:rPr>
          <w:b/>
          <w:color w:val="333333" w:themeColor="text1"/>
        </w:rPr>
      </w:pPr>
    </w:p>
    <w:p w14:paraId="522F59A1" w14:textId="7D8E5757" w:rsidR="007E0079" w:rsidRPr="00906549" w:rsidRDefault="007E0079" w:rsidP="00162FF8">
      <w:pPr>
        <w:rPr>
          <w:b/>
          <w:color w:val="333333" w:themeColor="text1"/>
        </w:rPr>
      </w:pPr>
    </w:p>
    <w:p w14:paraId="58B9AD59" w14:textId="663C1C33" w:rsidR="007E0079" w:rsidRPr="00906549" w:rsidRDefault="007E0079" w:rsidP="00162FF8">
      <w:pPr>
        <w:rPr>
          <w:b/>
          <w:color w:val="333333" w:themeColor="text1"/>
        </w:rPr>
      </w:pPr>
    </w:p>
    <w:p w14:paraId="2B12CDCF" w14:textId="0B6E4CA7" w:rsidR="007E0079" w:rsidRPr="00906549" w:rsidRDefault="007E0079" w:rsidP="00162FF8">
      <w:pPr>
        <w:rPr>
          <w:b/>
          <w:color w:val="333333" w:themeColor="text1"/>
        </w:rPr>
      </w:pPr>
    </w:p>
    <w:p w14:paraId="217F5CF7" w14:textId="2E1E2F59" w:rsidR="007E0079" w:rsidRPr="00906549" w:rsidRDefault="007E0079" w:rsidP="00162FF8">
      <w:pPr>
        <w:rPr>
          <w:b/>
          <w:color w:val="333333" w:themeColor="text1"/>
        </w:rPr>
      </w:pPr>
    </w:p>
    <w:p w14:paraId="570B24F9" w14:textId="619654C6" w:rsidR="007E0079" w:rsidRPr="00906549" w:rsidRDefault="007E0079" w:rsidP="00162FF8">
      <w:pPr>
        <w:rPr>
          <w:b/>
          <w:color w:val="333333" w:themeColor="text1"/>
        </w:rPr>
      </w:pPr>
    </w:p>
    <w:p w14:paraId="5F3F147B" w14:textId="1201A9BF" w:rsidR="007E0079" w:rsidRPr="00906549" w:rsidRDefault="007E0079" w:rsidP="00162FF8">
      <w:pPr>
        <w:rPr>
          <w:b/>
          <w:color w:val="333333" w:themeColor="text1"/>
        </w:rPr>
      </w:pPr>
    </w:p>
    <w:p w14:paraId="64D9CFEA" w14:textId="130A2172" w:rsidR="007E0079" w:rsidRPr="00906549" w:rsidRDefault="007E0079" w:rsidP="00162FF8">
      <w:pPr>
        <w:rPr>
          <w:b/>
          <w:color w:val="333333" w:themeColor="text1"/>
        </w:rPr>
      </w:pPr>
    </w:p>
    <w:p w14:paraId="06B1D94D" w14:textId="77777777" w:rsidR="007E0079" w:rsidRPr="00906549" w:rsidRDefault="007E0079" w:rsidP="00162FF8">
      <w:pPr>
        <w:rPr>
          <w:b/>
          <w:color w:val="333333" w:themeColor="text1"/>
        </w:rPr>
      </w:pPr>
    </w:p>
    <w:p w14:paraId="542855EF" w14:textId="77777777" w:rsidR="00556197" w:rsidRPr="00906549" w:rsidRDefault="00556197" w:rsidP="00162FF8">
      <w:pPr>
        <w:rPr>
          <w:b/>
          <w:color w:val="333333" w:themeColor="text1"/>
        </w:rPr>
      </w:pPr>
    </w:p>
    <w:p w14:paraId="7A1FCE91" w14:textId="77777777" w:rsidR="00556197" w:rsidRPr="00906549" w:rsidRDefault="00556197" w:rsidP="00162FF8">
      <w:pPr>
        <w:rPr>
          <w:b/>
          <w:color w:val="333333" w:themeColor="text1"/>
        </w:rPr>
      </w:pPr>
    </w:p>
    <w:p w14:paraId="219426D9" w14:textId="6BD8CBB1" w:rsidR="00F20C82" w:rsidRPr="00906549" w:rsidRDefault="00EB627E" w:rsidP="00F20C82">
      <w:pPr>
        <w:rPr>
          <w:b/>
          <w:bCs/>
          <w:color w:val="333333" w:themeColor="text1"/>
        </w:rPr>
      </w:pPr>
      <w:r w:rsidRPr="00906549">
        <w:rPr>
          <w:b/>
          <w:bCs/>
          <w:color w:val="333333" w:themeColor="text1"/>
        </w:rPr>
        <w:t xml:space="preserve">B. </w:t>
      </w:r>
      <w:r w:rsidR="00F20C82" w:rsidRPr="00906549">
        <w:rPr>
          <w:b/>
          <w:bCs/>
          <w:color w:val="333333" w:themeColor="text1"/>
        </w:rPr>
        <w:t>Record your data either in your lab notebook or in the table below.</w:t>
      </w:r>
    </w:p>
    <w:p w14:paraId="2B29BF82" w14:textId="77777777" w:rsidR="00556197" w:rsidRPr="00906549" w:rsidRDefault="00556197" w:rsidP="00162FF8">
      <w:pPr>
        <w:rPr>
          <w:b/>
          <w:color w:val="333333" w:themeColor="text1"/>
        </w:rPr>
      </w:pPr>
    </w:p>
    <w:p w14:paraId="29A22AE6" w14:textId="7B329427" w:rsidR="00162FF8" w:rsidRPr="00395BE9" w:rsidRDefault="005029E8" w:rsidP="00162FF8">
      <w:pPr>
        <w:rPr>
          <w:b/>
        </w:rPr>
      </w:pPr>
      <w:r w:rsidRPr="00906549">
        <w:rPr>
          <w:b/>
          <w:color w:val="333333" w:themeColor="text1"/>
        </w:rPr>
        <w:t>Experimental Results</w:t>
      </w:r>
    </w:p>
    <w:tbl>
      <w:tblPr>
        <w:tblStyle w:val="TableGrid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22"/>
        <w:gridCol w:w="2300"/>
        <w:gridCol w:w="2506"/>
        <w:gridCol w:w="2622"/>
      </w:tblGrid>
      <w:tr w:rsidR="00431531" w:rsidRPr="00395BE9" w14:paraId="36635D40" w14:textId="77777777" w:rsidTr="005029E8">
        <w:trPr>
          <w:trHeight w:val="430"/>
        </w:trPr>
        <w:tc>
          <w:tcPr>
            <w:tcW w:w="1028" w:type="pct"/>
            <w:shd w:val="clear" w:color="auto" w:fill="CFE7ED" w:themeFill="accent1" w:themeFillTint="33"/>
          </w:tcPr>
          <w:p w14:paraId="44EB6005" w14:textId="63D8B5CF" w:rsidR="00431531" w:rsidRPr="00395BE9" w:rsidRDefault="005029E8" w:rsidP="00745D33">
            <w:pPr>
              <w:spacing w:before="60" w:after="60"/>
              <w:rPr>
                <w:b/>
              </w:rPr>
            </w:pPr>
            <w:r>
              <w:rPr>
                <w:b/>
              </w:rPr>
              <w:t>Beaker Solution</w:t>
            </w:r>
          </w:p>
        </w:tc>
        <w:tc>
          <w:tcPr>
            <w:tcW w:w="1230" w:type="pct"/>
            <w:shd w:val="clear" w:color="auto" w:fill="CFE7ED" w:themeFill="accent1" w:themeFillTint="33"/>
          </w:tcPr>
          <w:p w14:paraId="14CF7649" w14:textId="386AC015" w:rsidR="00556197" w:rsidRPr="00556197" w:rsidRDefault="005029E8" w:rsidP="00745D3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Solution inside the </w:t>
            </w:r>
            <w:r w:rsidR="00CF121D">
              <w:rPr>
                <w:b/>
              </w:rPr>
              <w:t>Dialysis Tubing</w:t>
            </w:r>
          </w:p>
        </w:tc>
        <w:tc>
          <w:tcPr>
            <w:tcW w:w="1340" w:type="pct"/>
            <w:shd w:val="clear" w:color="auto" w:fill="CFE7ED" w:themeFill="accent1" w:themeFillTint="33"/>
          </w:tcPr>
          <w:p w14:paraId="75F99985" w14:textId="2B730F1A" w:rsidR="00431531" w:rsidRPr="00395BE9" w:rsidRDefault="005029E8" w:rsidP="00745D33">
            <w:pPr>
              <w:spacing w:before="60" w:after="60"/>
              <w:rPr>
                <w:b/>
                <w:i/>
                <w:iCs/>
              </w:rPr>
            </w:pPr>
            <w:r>
              <w:rPr>
                <w:b/>
              </w:rPr>
              <w:t xml:space="preserve">Observations after </w:t>
            </w:r>
            <w:r w:rsidR="00CF121D">
              <w:rPr>
                <w:b/>
              </w:rPr>
              <w:t>A</w:t>
            </w:r>
            <w:r>
              <w:rPr>
                <w:b/>
              </w:rPr>
              <w:t>dding Benedict’s or Iodine</w:t>
            </w:r>
          </w:p>
        </w:tc>
        <w:tc>
          <w:tcPr>
            <w:tcW w:w="1403" w:type="pct"/>
            <w:shd w:val="clear" w:color="auto" w:fill="CFE7ED" w:themeFill="accent1" w:themeFillTint="33"/>
          </w:tcPr>
          <w:p w14:paraId="03837CB4" w14:textId="66701AE9" w:rsidR="00431531" w:rsidRPr="00395BE9" w:rsidRDefault="00F20C82" w:rsidP="00745D33">
            <w:pPr>
              <w:spacing w:before="60" w:after="60"/>
              <w:rPr>
                <w:b/>
              </w:rPr>
            </w:pPr>
            <w:r w:rsidRPr="00F20C82">
              <w:rPr>
                <w:b/>
              </w:rPr>
              <w:t>Did the molecule move through the tubing?</w:t>
            </w:r>
          </w:p>
        </w:tc>
      </w:tr>
      <w:tr w:rsidR="00431531" w:rsidRPr="00395BE9" w14:paraId="45F0038B" w14:textId="77777777" w:rsidTr="005029E8">
        <w:trPr>
          <w:trHeight w:val="221"/>
        </w:trPr>
        <w:tc>
          <w:tcPr>
            <w:tcW w:w="1028" w:type="pct"/>
            <w:shd w:val="clear" w:color="auto" w:fill="auto"/>
          </w:tcPr>
          <w:p w14:paraId="1CFD32C0" w14:textId="24229F3D" w:rsidR="00431531" w:rsidRPr="005029E8" w:rsidRDefault="005029E8" w:rsidP="00745D33">
            <w:pPr>
              <w:spacing w:before="120"/>
              <w:rPr>
                <w:bCs/>
              </w:rPr>
            </w:pPr>
            <w:r w:rsidRPr="005029E8">
              <w:rPr>
                <w:bCs/>
              </w:rPr>
              <w:t>Tap water</w:t>
            </w:r>
          </w:p>
        </w:tc>
        <w:tc>
          <w:tcPr>
            <w:tcW w:w="1230" w:type="pct"/>
          </w:tcPr>
          <w:p w14:paraId="3890A2B4" w14:textId="333E0CDA" w:rsidR="00431531" w:rsidRPr="00395BE9" w:rsidRDefault="005029E8" w:rsidP="00745D33">
            <w:pPr>
              <w:spacing w:before="120"/>
              <w:jc w:val="center"/>
            </w:pPr>
            <w:r>
              <w:t>Glucose</w:t>
            </w:r>
          </w:p>
        </w:tc>
        <w:tc>
          <w:tcPr>
            <w:tcW w:w="1340" w:type="pct"/>
            <w:shd w:val="clear" w:color="auto" w:fill="auto"/>
          </w:tcPr>
          <w:p w14:paraId="1FBE9AA6" w14:textId="63DD9D70" w:rsidR="00431531" w:rsidRPr="009B7CA7" w:rsidRDefault="00431531" w:rsidP="00745D33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3" w:type="pct"/>
          </w:tcPr>
          <w:p w14:paraId="6E3FA22D" w14:textId="566E6320" w:rsidR="00431531" w:rsidRPr="009B7CA7" w:rsidRDefault="00431531" w:rsidP="00745D33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431531" w:rsidRPr="00395BE9" w14:paraId="24067C9C" w14:textId="77777777" w:rsidTr="005029E8">
        <w:trPr>
          <w:trHeight w:val="208"/>
        </w:trPr>
        <w:tc>
          <w:tcPr>
            <w:tcW w:w="1028" w:type="pct"/>
            <w:shd w:val="clear" w:color="auto" w:fill="auto"/>
          </w:tcPr>
          <w:p w14:paraId="23C4B53A" w14:textId="7EC7D813" w:rsidR="00431531" w:rsidRPr="005029E8" w:rsidRDefault="005029E8" w:rsidP="00745D33">
            <w:pPr>
              <w:spacing w:before="120"/>
              <w:rPr>
                <w:bCs/>
              </w:rPr>
            </w:pPr>
            <w:r w:rsidRPr="005029E8">
              <w:rPr>
                <w:bCs/>
              </w:rPr>
              <w:t>Glucose</w:t>
            </w:r>
          </w:p>
        </w:tc>
        <w:tc>
          <w:tcPr>
            <w:tcW w:w="1230" w:type="pct"/>
          </w:tcPr>
          <w:p w14:paraId="4C6941B8" w14:textId="46D92061" w:rsidR="00431531" w:rsidRPr="00395BE9" w:rsidRDefault="00CF121D" w:rsidP="00745D33">
            <w:pPr>
              <w:spacing w:before="120"/>
              <w:jc w:val="center"/>
            </w:pPr>
            <w:r>
              <w:t>Tap water</w:t>
            </w:r>
          </w:p>
        </w:tc>
        <w:tc>
          <w:tcPr>
            <w:tcW w:w="1340" w:type="pct"/>
          </w:tcPr>
          <w:p w14:paraId="7D0B0CE7" w14:textId="04B4A1E4" w:rsidR="00431531" w:rsidRPr="009B7CA7" w:rsidRDefault="00431531" w:rsidP="00745D33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3" w:type="pct"/>
          </w:tcPr>
          <w:p w14:paraId="2BFAEAB0" w14:textId="47EDB139" w:rsidR="00431531" w:rsidRPr="009B7CA7" w:rsidRDefault="00431531" w:rsidP="00745D33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431531" w:rsidRPr="00395BE9" w14:paraId="2E486662" w14:textId="77777777" w:rsidTr="005029E8">
        <w:trPr>
          <w:trHeight w:val="208"/>
        </w:trPr>
        <w:tc>
          <w:tcPr>
            <w:tcW w:w="1028" w:type="pct"/>
            <w:shd w:val="clear" w:color="auto" w:fill="auto"/>
          </w:tcPr>
          <w:p w14:paraId="27E73654" w14:textId="7B6623FC" w:rsidR="00431531" w:rsidRPr="005029E8" w:rsidRDefault="005029E8" w:rsidP="00745D33">
            <w:pPr>
              <w:spacing w:before="120"/>
              <w:rPr>
                <w:bCs/>
              </w:rPr>
            </w:pPr>
            <w:r w:rsidRPr="005029E8">
              <w:rPr>
                <w:bCs/>
              </w:rPr>
              <w:t>Starch</w:t>
            </w:r>
          </w:p>
        </w:tc>
        <w:tc>
          <w:tcPr>
            <w:tcW w:w="1230" w:type="pct"/>
          </w:tcPr>
          <w:p w14:paraId="6C1BFD32" w14:textId="53B4B215" w:rsidR="00431531" w:rsidRPr="00395BE9" w:rsidRDefault="00CF121D" w:rsidP="00745D33">
            <w:pPr>
              <w:spacing w:before="120"/>
              <w:jc w:val="center"/>
            </w:pPr>
            <w:r>
              <w:t>Tap water</w:t>
            </w:r>
          </w:p>
        </w:tc>
        <w:tc>
          <w:tcPr>
            <w:tcW w:w="1340" w:type="pct"/>
          </w:tcPr>
          <w:p w14:paraId="08CD485A" w14:textId="1ABFDCA6" w:rsidR="00431531" w:rsidRPr="009B7CA7" w:rsidRDefault="00431531" w:rsidP="00745D33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3" w:type="pct"/>
          </w:tcPr>
          <w:p w14:paraId="465D4870" w14:textId="20B35490" w:rsidR="00431531" w:rsidRPr="009B7CA7" w:rsidRDefault="00431531" w:rsidP="00745D33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5029E8" w:rsidRPr="00395BE9" w14:paraId="66C23189" w14:textId="77777777" w:rsidTr="005029E8">
        <w:trPr>
          <w:trHeight w:val="208"/>
        </w:trPr>
        <w:tc>
          <w:tcPr>
            <w:tcW w:w="1028" w:type="pct"/>
            <w:shd w:val="clear" w:color="auto" w:fill="auto"/>
          </w:tcPr>
          <w:p w14:paraId="075AD382" w14:textId="0FCBB154" w:rsidR="005029E8" w:rsidRPr="005029E8" w:rsidRDefault="005029E8" w:rsidP="00745D33">
            <w:pPr>
              <w:spacing w:before="120"/>
              <w:rPr>
                <w:bCs/>
              </w:rPr>
            </w:pPr>
            <w:r w:rsidRPr="005029E8">
              <w:rPr>
                <w:bCs/>
              </w:rPr>
              <w:t>Tap water</w:t>
            </w:r>
          </w:p>
        </w:tc>
        <w:tc>
          <w:tcPr>
            <w:tcW w:w="1230" w:type="pct"/>
          </w:tcPr>
          <w:p w14:paraId="4270C764" w14:textId="56A3CE8D" w:rsidR="005029E8" w:rsidRDefault="005029E8" w:rsidP="00745D33">
            <w:pPr>
              <w:spacing w:before="120"/>
              <w:jc w:val="center"/>
            </w:pPr>
            <w:r>
              <w:t>Starch</w:t>
            </w:r>
          </w:p>
        </w:tc>
        <w:tc>
          <w:tcPr>
            <w:tcW w:w="1340" w:type="pct"/>
          </w:tcPr>
          <w:p w14:paraId="7B9E24C3" w14:textId="5978C1E0" w:rsidR="005029E8" w:rsidRPr="009B7CA7" w:rsidRDefault="005029E8" w:rsidP="00745D33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403" w:type="pct"/>
          </w:tcPr>
          <w:p w14:paraId="7CF53A15" w14:textId="4D8098F5" w:rsidR="005029E8" w:rsidRPr="009B7CA7" w:rsidRDefault="005029E8" w:rsidP="00745D33">
            <w:pPr>
              <w:spacing w:before="120"/>
              <w:jc w:val="center"/>
              <w:rPr>
                <w:color w:val="FF0000"/>
              </w:rPr>
            </w:pPr>
          </w:p>
        </w:tc>
      </w:tr>
    </w:tbl>
    <w:p w14:paraId="1219EA0E" w14:textId="77777777" w:rsidR="007E0079" w:rsidRDefault="007E0079" w:rsidP="003C5FCB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0E5B6DB5" w14:textId="77777777" w:rsidR="007E0079" w:rsidRDefault="007E0079" w:rsidP="003C5FCB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786ED8A1" w14:textId="77777777" w:rsidR="007E0079" w:rsidRDefault="007E0079" w:rsidP="003C5FCB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0817224A" w14:textId="77777777" w:rsidR="007E0079" w:rsidRDefault="007E0079" w:rsidP="003C5FCB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462CD889" w14:textId="77777777" w:rsidR="007E0079" w:rsidRDefault="007E0079" w:rsidP="003C5FCB">
      <w:pPr>
        <w:pStyle w:val="Heading1"/>
        <w:pBdr>
          <w:bottom w:val="none" w:sz="0" w:space="0" w:color="auto"/>
        </w:pBdr>
        <w:spacing w:before="0"/>
        <w:rPr>
          <w:rFonts w:ascii="Arial" w:hAnsi="Arial"/>
          <w:color w:val="auto"/>
        </w:rPr>
      </w:pPr>
    </w:p>
    <w:p w14:paraId="66E9B45D" w14:textId="24121F2B" w:rsidR="00162FF8" w:rsidRPr="00906549" w:rsidRDefault="00CF121D" w:rsidP="00162FF8">
      <w:pPr>
        <w:pStyle w:val="Heading1"/>
        <w:spacing w:before="0"/>
        <w:rPr>
          <w:rFonts w:ascii="Arial" w:hAnsi="Arial"/>
        </w:rPr>
      </w:pPr>
      <w:r w:rsidRPr="00906549">
        <w:rPr>
          <w:rFonts w:ascii="Arial" w:hAnsi="Arial"/>
        </w:rPr>
        <w:lastRenderedPageBreak/>
        <w:t>Follow-U</w:t>
      </w:r>
      <w:r w:rsidR="007E0079" w:rsidRPr="00906549">
        <w:rPr>
          <w:rFonts w:ascii="Arial" w:hAnsi="Arial"/>
        </w:rPr>
        <w:t>p Qu</w:t>
      </w:r>
      <w:r w:rsidR="00162FF8" w:rsidRPr="00906549">
        <w:rPr>
          <w:rFonts w:ascii="Arial" w:hAnsi="Arial"/>
        </w:rPr>
        <w:t>estions</w:t>
      </w:r>
    </w:p>
    <w:p w14:paraId="2EB951AB" w14:textId="77777777" w:rsidR="00162FF8" w:rsidRPr="00906549" w:rsidRDefault="00162FF8" w:rsidP="00162FF8">
      <w:pPr>
        <w:rPr>
          <w:color w:val="333333" w:themeColor="text1"/>
        </w:rPr>
      </w:pPr>
      <w:r w:rsidRPr="00906549">
        <w:rPr>
          <w:color w:val="333333" w:themeColor="text1"/>
        </w:rPr>
        <w:t xml:space="preserve">Answer the following questions: </w:t>
      </w:r>
    </w:p>
    <w:p w14:paraId="167EC698" w14:textId="20748CA8" w:rsidR="00162FF8" w:rsidRPr="00906549" w:rsidRDefault="009B7CA7" w:rsidP="00162FF8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906549">
        <w:rPr>
          <w:color w:val="333333" w:themeColor="text1"/>
        </w:rPr>
        <w:t>What do your observations tell you about the movement of starch and glucose through the tubing?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Justify your answer with observations.</w:t>
      </w:r>
      <w:r w:rsidR="00CF121D" w:rsidRPr="00906549">
        <w:rPr>
          <w:color w:val="333333" w:themeColor="text1"/>
        </w:rPr>
        <w:t xml:space="preserve"> </w:t>
      </w:r>
    </w:p>
    <w:p w14:paraId="189574E9" w14:textId="5DA0F978" w:rsidR="00162FF8" w:rsidRPr="00906549" w:rsidRDefault="00162FF8" w:rsidP="00162FF8">
      <w:pPr>
        <w:rPr>
          <w:color w:val="333333" w:themeColor="text1"/>
        </w:rPr>
      </w:pPr>
    </w:p>
    <w:p w14:paraId="5BACB4D5" w14:textId="0BA23E6D" w:rsidR="007E0079" w:rsidRPr="00906549" w:rsidRDefault="007E0079" w:rsidP="00162FF8">
      <w:pPr>
        <w:rPr>
          <w:color w:val="333333" w:themeColor="text1"/>
        </w:rPr>
      </w:pPr>
    </w:p>
    <w:p w14:paraId="6A41966A" w14:textId="713450E6" w:rsidR="007E0079" w:rsidRPr="00906549" w:rsidRDefault="007E0079" w:rsidP="00162FF8">
      <w:pPr>
        <w:rPr>
          <w:color w:val="333333" w:themeColor="text1"/>
        </w:rPr>
      </w:pPr>
    </w:p>
    <w:p w14:paraId="7F107313" w14:textId="351B92EB" w:rsidR="007E0079" w:rsidRPr="00906549" w:rsidRDefault="007E0079" w:rsidP="00162FF8">
      <w:pPr>
        <w:rPr>
          <w:color w:val="333333" w:themeColor="text1"/>
        </w:rPr>
      </w:pPr>
    </w:p>
    <w:p w14:paraId="7DE01450" w14:textId="18784431" w:rsidR="007E0079" w:rsidRPr="00906549" w:rsidRDefault="007E0079" w:rsidP="00162FF8">
      <w:pPr>
        <w:rPr>
          <w:color w:val="333333" w:themeColor="text1"/>
        </w:rPr>
      </w:pPr>
    </w:p>
    <w:p w14:paraId="1BBCAD9F" w14:textId="01A78C28" w:rsidR="007E0079" w:rsidRPr="00906549" w:rsidRDefault="007E0079" w:rsidP="00162FF8">
      <w:pPr>
        <w:rPr>
          <w:color w:val="333333" w:themeColor="text1"/>
        </w:rPr>
      </w:pPr>
    </w:p>
    <w:p w14:paraId="13B88505" w14:textId="01533576" w:rsidR="007E0079" w:rsidRPr="00906549" w:rsidRDefault="007E0079" w:rsidP="00162FF8">
      <w:pPr>
        <w:rPr>
          <w:color w:val="333333" w:themeColor="text1"/>
        </w:rPr>
      </w:pPr>
    </w:p>
    <w:p w14:paraId="7036963A" w14:textId="77777777" w:rsidR="007E0079" w:rsidRPr="00906549" w:rsidRDefault="007E0079" w:rsidP="00162FF8">
      <w:pPr>
        <w:rPr>
          <w:color w:val="333333" w:themeColor="text1"/>
        </w:rPr>
      </w:pPr>
    </w:p>
    <w:p w14:paraId="38B2D142" w14:textId="723DF041" w:rsidR="00162FF8" w:rsidRPr="00906549" w:rsidRDefault="00162FF8" w:rsidP="00162FF8">
      <w:pPr>
        <w:rPr>
          <w:color w:val="333333" w:themeColor="text1"/>
        </w:rPr>
      </w:pPr>
    </w:p>
    <w:p w14:paraId="4D36DC5B" w14:textId="77777777" w:rsidR="007E0079" w:rsidRPr="00906549" w:rsidRDefault="007E0079" w:rsidP="00162FF8">
      <w:pPr>
        <w:rPr>
          <w:color w:val="333333" w:themeColor="text1"/>
        </w:rPr>
      </w:pPr>
    </w:p>
    <w:p w14:paraId="09AC310D" w14:textId="77777777" w:rsidR="007E0079" w:rsidRPr="00906549" w:rsidRDefault="007E0079" w:rsidP="00162FF8">
      <w:pPr>
        <w:rPr>
          <w:color w:val="333333" w:themeColor="text1"/>
        </w:rPr>
      </w:pPr>
    </w:p>
    <w:p w14:paraId="3F1296CF" w14:textId="3244CA38" w:rsidR="00162FF8" w:rsidRPr="00906549" w:rsidRDefault="009B7CA7" w:rsidP="00162FF8">
      <w:pPr>
        <w:pStyle w:val="ListParagraph"/>
        <w:numPr>
          <w:ilvl w:val="0"/>
          <w:numId w:val="17"/>
        </w:numPr>
        <w:rPr>
          <w:color w:val="333333" w:themeColor="text1"/>
        </w:rPr>
      </w:pPr>
      <w:r w:rsidRPr="00906549">
        <w:rPr>
          <w:color w:val="333333" w:themeColor="text1"/>
        </w:rPr>
        <w:t>Is the dialysis tubing selectively permeable?</w:t>
      </w:r>
      <w:r w:rsidR="00CF121D" w:rsidRPr="00906549">
        <w:rPr>
          <w:color w:val="333333" w:themeColor="text1"/>
        </w:rPr>
        <w:t xml:space="preserve"> </w:t>
      </w:r>
      <w:r w:rsidRPr="00906549">
        <w:rPr>
          <w:color w:val="333333" w:themeColor="text1"/>
        </w:rPr>
        <w:t>Why do you think this is?</w:t>
      </w:r>
    </w:p>
    <w:p w14:paraId="47306821" w14:textId="77777777" w:rsidR="00162FF8" w:rsidRPr="00906549" w:rsidRDefault="00162FF8" w:rsidP="00162FF8">
      <w:pPr>
        <w:rPr>
          <w:color w:val="333333" w:themeColor="text1"/>
        </w:rPr>
      </w:pPr>
    </w:p>
    <w:p w14:paraId="2717872B" w14:textId="77777777" w:rsidR="00162FF8" w:rsidRPr="00906549" w:rsidRDefault="00162FF8" w:rsidP="00162FF8">
      <w:pPr>
        <w:pStyle w:val="ListParagraph"/>
        <w:rPr>
          <w:color w:val="333333" w:themeColor="text1"/>
        </w:rPr>
      </w:pPr>
    </w:p>
    <w:p w14:paraId="4CA9338B" w14:textId="4CB07AE1" w:rsidR="00162FF8" w:rsidRPr="00906549" w:rsidRDefault="00162FF8" w:rsidP="00162FF8">
      <w:pPr>
        <w:pStyle w:val="ListParagraph"/>
        <w:rPr>
          <w:color w:val="333333" w:themeColor="text1"/>
        </w:rPr>
      </w:pPr>
    </w:p>
    <w:p w14:paraId="2966F231" w14:textId="6D65FD37" w:rsidR="007E0079" w:rsidRPr="00906549" w:rsidRDefault="007E0079" w:rsidP="00162FF8">
      <w:pPr>
        <w:pStyle w:val="ListParagraph"/>
        <w:rPr>
          <w:color w:val="333333" w:themeColor="text1"/>
        </w:rPr>
      </w:pPr>
    </w:p>
    <w:p w14:paraId="7CB028C1" w14:textId="77777777" w:rsidR="007E0079" w:rsidRPr="00906549" w:rsidRDefault="007E0079" w:rsidP="00162FF8">
      <w:pPr>
        <w:pStyle w:val="ListParagraph"/>
        <w:rPr>
          <w:color w:val="333333" w:themeColor="text1"/>
        </w:rPr>
      </w:pPr>
    </w:p>
    <w:p w14:paraId="4223C7D5" w14:textId="71B613A9" w:rsidR="0056449D" w:rsidRPr="00906549" w:rsidRDefault="0056449D" w:rsidP="00162FF8">
      <w:pPr>
        <w:pStyle w:val="ListParagraph"/>
        <w:rPr>
          <w:color w:val="333333" w:themeColor="text1"/>
        </w:rPr>
      </w:pPr>
    </w:p>
    <w:p w14:paraId="711D4010" w14:textId="0A2FA7D1" w:rsidR="0056449D" w:rsidRPr="00906549" w:rsidRDefault="0056449D" w:rsidP="00162FF8">
      <w:pPr>
        <w:pStyle w:val="ListParagraph"/>
        <w:rPr>
          <w:color w:val="333333" w:themeColor="text1"/>
        </w:rPr>
      </w:pPr>
    </w:p>
    <w:p w14:paraId="6145B618" w14:textId="77777777" w:rsidR="0056449D" w:rsidRPr="00906549" w:rsidRDefault="0056449D" w:rsidP="00162FF8">
      <w:pPr>
        <w:pStyle w:val="ListParagraph"/>
        <w:rPr>
          <w:color w:val="333333" w:themeColor="text1"/>
        </w:rPr>
      </w:pPr>
    </w:p>
    <w:p w14:paraId="2FC4ECB7" w14:textId="140EA13C" w:rsidR="00556197" w:rsidRDefault="009B7CA7" w:rsidP="00162FF8">
      <w:pPr>
        <w:pStyle w:val="ListParagraph"/>
        <w:numPr>
          <w:ilvl w:val="0"/>
          <w:numId w:val="17"/>
        </w:numPr>
      </w:pPr>
      <w:r w:rsidRPr="00906549">
        <w:rPr>
          <w:color w:val="333333" w:themeColor="text1"/>
        </w:rPr>
        <w:t>Compare the model you created with the dialysis tubing to an actual cell membrane</w:t>
      </w:r>
      <w:r>
        <w:t>.</w:t>
      </w:r>
      <w:r w:rsidR="00CF121D">
        <w:t xml:space="preserve"> </w:t>
      </w:r>
    </w:p>
    <w:p w14:paraId="56A7C939" w14:textId="77777777" w:rsidR="00556197" w:rsidRDefault="00556197" w:rsidP="00556197"/>
    <w:p w14:paraId="7E3FF8C5" w14:textId="77777777" w:rsidR="00556197" w:rsidRDefault="00556197" w:rsidP="00556197"/>
    <w:p w14:paraId="0E295FEB" w14:textId="77777777" w:rsidR="00556197" w:rsidRDefault="00556197" w:rsidP="00556197"/>
    <w:p w14:paraId="4A198181" w14:textId="77777777" w:rsidR="00556197" w:rsidRDefault="00556197" w:rsidP="00556197"/>
    <w:p w14:paraId="24545F78" w14:textId="413B9906" w:rsidR="00556197" w:rsidRDefault="00556197" w:rsidP="00556197"/>
    <w:p w14:paraId="266A6295" w14:textId="5A54C68B" w:rsidR="00556197" w:rsidRDefault="00556197" w:rsidP="00556197"/>
    <w:p w14:paraId="0151A93A" w14:textId="34D5CAAC" w:rsidR="00556197" w:rsidRDefault="00556197" w:rsidP="00556197"/>
    <w:p w14:paraId="08CCEF99" w14:textId="77777777" w:rsidR="00556197" w:rsidRPr="00395BE9" w:rsidRDefault="00556197" w:rsidP="00556197"/>
    <w:sectPr w:rsidR="00556197" w:rsidRPr="00395BE9" w:rsidSect="00F911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A175" w14:textId="77777777" w:rsidR="007969E1" w:rsidRDefault="007969E1">
      <w:r>
        <w:separator/>
      </w:r>
    </w:p>
  </w:endnote>
  <w:endnote w:type="continuationSeparator" w:id="0">
    <w:p w14:paraId="3038D3E7" w14:textId="77777777" w:rsidR="007969E1" w:rsidRDefault="007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290415" w:rsidRPr="00880B53" w:rsidRDefault="002904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290415" w:rsidRPr="00880B53" w:rsidRDefault="002904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B43E" w14:textId="77777777" w:rsidR="007969E1" w:rsidRDefault="007969E1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64D2630C" w14:textId="77777777" w:rsidR="007969E1" w:rsidRDefault="007969E1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762EA9DC" w14:textId="77777777" w:rsidR="007969E1" w:rsidRDefault="007969E1" w:rsidP="004902ED">
      <w:pPr>
        <w:ind w:right="360" w:firstLine="360"/>
      </w:pPr>
      <w:r>
        <w:separator/>
      </w:r>
    </w:p>
  </w:footnote>
  <w:footnote w:type="continuationSeparator" w:id="0">
    <w:p w14:paraId="1F058884" w14:textId="77777777" w:rsidR="007969E1" w:rsidRDefault="0079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290415" w:rsidRPr="0019785B" w:rsidRDefault="00290415" w:rsidP="002644B7">
    <w:pPr>
      <w:pStyle w:val="Header"/>
      <w:rPr>
        <w:rFonts w:asciiTheme="minorHAnsi" w:hAnsiTheme="minorHAnsi" w:cstheme="minorHAnsi"/>
        <w:color w:val="F78D26" w:themeColor="accent2"/>
        <w:szCs w:val="20"/>
      </w:rPr>
    </w:pPr>
    <w:r w:rsidRPr="0019785B">
      <w:rPr>
        <w:rFonts w:asciiTheme="minorHAnsi" w:hAnsiTheme="minorHAnsi" w:cstheme="min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019149BF" w:rsidR="00290415" w:rsidRPr="00054B83" w:rsidRDefault="00CC3035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36CDDE18">
              <wp:simplePos x="0" y="0"/>
              <wp:positionH relativeFrom="column">
                <wp:posOffset>-876300</wp:posOffset>
              </wp:positionH>
              <wp:positionV relativeFrom="paragraph">
                <wp:posOffset>-123825</wp:posOffset>
              </wp:positionV>
              <wp:extent cx="38481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EABAE" w14:textId="18EC1F97" w:rsidR="00290415" w:rsidRPr="00CC3035" w:rsidRDefault="00290415" w:rsidP="00162FF8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 w:rsidRPr="00CC303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 xml:space="preserve">Lab: </w:t>
                          </w:r>
                          <w:r w:rsidR="00F91C8D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0"/>
                            </w:rPr>
                            <w:t>Tonicity and Osmoregulation</w:t>
                          </w:r>
                        </w:p>
                        <w:p w14:paraId="461F1423" w14:textId="65CCF87E" w:rsidR="00290415" w:rsidRPr="00A746DF" w:rsidRDefault="00290415" w:rsidP="00162FF8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 w:rsidRPr="00A746DF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69pt;margin-top:-9.75pt;width:303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" filled="f" stroked="f" strokeweight=".5pt">
              <v:textbox>
                <w:txbxContent>
                  <w:p w14:paraId="18BEABAE" w14:textId="18EC1F97" w:rsidR="00290415" w:rsidRPr="00CC3035" w:rsidRDefault="00290415" w:rsidP="00162FF8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</w:pPr>
                    <w:r w:rsidRPr="00CC303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  <w:t xml:space="preserve">Lab: </w:t>
                    </w:r>
                    <w:r w:rsidR="00F91C8D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0"/>
                      </w:rPr>
                      <w:t>Tonicity and Osmoregulation</w:t>
                    </w:r>
                  </w:p>
                  <w:p w14:paraId="461F1423" w14:textId="65CCF87E" w:rsidR="00290415" w:rsidRPr="00A746DF" w:rsidRDefault="00290415" w:rsidP="00162FF8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A746DF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290415"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15"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79B92E99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415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FF618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KW2zps4CAAAXBgAADgAAAAAAAAAAAAAAAAAuAgAAZHJzL2Uyb0RvYy54&#10;bWxQSwECLQAUAAYACAAAACEAhlSPo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D4929142"/>
    <w:lvl w:ilvl="0" w:tplc="F690A2E2">
      <w:start w:val="1"/>
      <w:numFmt w:val="decimal"/>
      <w:lvlText w:val="%1."/>
      <w:lvlJc w:val="left"/>
      <w:pPr>
        <w:ind w:left="720" w:hanging="360"/>
      </w:pPr>
      <w:rPr>
        <w:b/>
        <w:color w:val="333333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2F1E537F"/>
    <w:multiLevelType w:val="multilevel"/>
    <w:tmpl w:val="6AD614C8"/>
    <w:lvl w:ilvl="0">
      <w:start w:val="4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333333" w:themeColor="text1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77453"/>
    <w:multiLevelType w:val="multilevel"/>
    <w:tmpl w:val="74D69606"/>
    <w:numStyleLink w:val="numbers"/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480CFF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</w:num>
  <w:num w:numId="9">
    <w:abstractNumId w:val="14"/>
  </w:num>
  <w:num w:numId="10">
    <w:abstractNumId w:val="0"/>
  </w:num>
  <w:num w:numId="11">
    <w:abstractNumId w:val="16"/>
  </w:num>
  <w:num w:numId="12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</w:num>
  <w:num w:numId="19">
    <w:abstractNumId w:val="17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072D9"/>
    <w:rsid w:val="000103B7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BE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2029"/>
    <w:rsid w:val="00075E4D"/>
    <w:rsid w:val="00076089"/>
    <w:rsid w:val="00077EB6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2A94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167E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498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16AF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2FF8"/>
    <w:rsid w:val="001675BC"/>
    <w:rsid w:val="00170E76"/>
    <w:rsid w:val="001711D5"/>
    <w:rsid w:val="00171BFF"/>
    <w:rsid w:val="00172367"/>
    <w:rsid w:val="00173617"/>
    <w:rsid w:val="00173CB3"/>
    <w:rsid w:val="00174B69"/>
    <w:rsid w:val="00180D83"/>
    <w:rsid w:val="001815B8"/>
    <w:rsid w:val="00182970"/>
    <w:rsid w:val="00182A59"/>
    <w:rsid w:val="0019029F"/>
    <w:rsid w:val="00197749"/>
    <w:rsid w:val="0019785B"/>
    <w:rsid w:val="00197C4D"/>
    <w:rsid w:val="001A2D1C"/>
    <w:rsid w:val="001A30CA"/>
    <w:rsid w:val="001A42A4"/>
    <w:rsid w:val="001A48CE"/>
    <w:rsid w:val="001A51BF"/>
    <w:rsid w:val="001A51F1"/>
    <w:rsid w:val="001A5581"/>
    <w:rsid w:val="001A5ECF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3E8C"/>
    <w:rsid w:val="001F51A8"/>
    <w:rsid w:val="001F62C7"/>
    <w:rsid w:val="001F668B"/>
    <w:rsid w:val="001F6B0A"/>
    <w:rsid w:val="001F79A4"/>
    <w:rsid w:val="002001D5"/>
    <w:rsid w:val="0020070F"/>
    <w:rsid w:val="00200B2E"/>
    <w:rsid w:val="0020194B"/>
    <w:rsid w:val="002031F2"/>
    <w:rsid w:val="00203976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1F69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0F4"/>
    <w:rsid w:val="00273391"/>
    <w:rsid w:val="00274A94"/>
    <w:rsid w:val="00276DAD"/>
    <w:rsid w:val="002770AA"/>
    <w:rsid w:val="002773BC"/>
    <w:rsid w:val="00277E45"/>
    <w:rsid w:val="00282FB3"/>
    <w:rsid w:val="00283548"/>
    <w:rsid w:val="002862E4"/>
    <w:rsid w:val="00287E96"/>
    <w:rsid w:val="00290415"/>
    <w:rsid w:val="00291EF6"/>
    <w:rsid w:val="00294A5A"/>
    <w:rsid w:val="0029500E"/>
    <w:rsid w:val="002959EE"/>
    <w:rsid w:val="00296A5D"/>
    <w:rsid w:val="002973EE"/>
    <w:rsid w:val="002A0BA7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27A0D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45E4"/>
    <w:rsid w:val="003657EA"/>
    <w:rsid w:val="00367378"/>
    <w:rsid w:val="00367FBD"/>
    <w:rsid w:val="00370BDA"/>
    <w:rsid w:val="00371362"/>
    <w:rsid w:val="003719E3"/>
    <w:rsid w:val="00372066"/>
    <w:rsid w:val="00375A7E"/>
    <w:rsid w:val="00376F19"/>
    <w:rsid w:val="00377D36"/>
    <w:rsid w:val="00384238"/>
    <w:rsid w:val="003866C2"/>
    <w:rsid w:val="00390228"/>
    <w:rsid w:val="00391EB2"/>
    <w:rsid w:val="00392276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63FD"/>
    <w:rsid w:val="003A6485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5FCB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0CF6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1531"/>
    <w:rsid w:val="004329A6"/>
    <w:rsid w:val="0043322F"/>
    <w:rsid w:val="004346A3"/>
    <w:rsid w:val="004358D7"/>
    <w:rsid w:val="00435E0D"/>
    <w:rsid w:val="0043623D"/>
    <w:rsid w:val="00436821"/>
    <w:rsid w:val="00440E86"/>
    <w:rsid w:val="0044116D"/>
    <w:rsid w:val="00441FC0"/>
    <w:rsid w:val="00444E03"/>
    <w:rsid w:val="00445D6D"/>
    <w:rsid w:val="004463FE"/>
    <w:rsid w:val="00446F5C"/>
    <w:rsid w:val="004471BB"/>
    <w:rsid w:val="00447418"/>
    <w:rsid w:val="00447906"/>
    <w:rsid w:val="00450B35"/>
    <w:rsid w:val="00451FF5"/>
    <w:rsid w:val="00452272"/>
    <w:rsid w:val="00452DE4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902ED"/>
    <w:rsid w:val="004923A6"/>
    <w:rsid w:val="00492F44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29E8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5983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077"/>
    <w:rsid w:val="00556197"/>
    <w:rsid w:val="00556F8C"/>
    <w:rsid w:val="005618A0"/>
    <w:rsid w:val="00563CE3"/>
    <w:rsid w:val="00564436"/>
    <w:rsid w:val="0056449D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68E"/>
    <w:rsid w:val="0059117D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A4A"/>
    <w:rsid w:val="00626BBB"/>
    <w:rsid w:val="00631943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4552"/>
    <w:rsid w:val="006A6A4D"/>
    <w:rsid w:val="006B05EA"/>
    <w:rsid w:val="006B0750"/>
    <w:rsid w:val="006B2446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072A2"/>
    <w:rsid w:val="00710003"/>
    <w:rsid w:val="00710F4B"/>
    <w:rsid w:val="00713ADE"/>
    <w:rsid w:val="00713F08"/>
    <w:rsid w:val="00716316"/>
    <w:rsid w:val="007175EE"/>
    <w:rsid w:val="0072323F"/>
    <w:rsid w:val="0072711C"/>
    <w:rsid w:val="00727D28"/>
    <w:rsid w:val="00735189"/>
    <w:rsid w:val="0073568F"/>
    <w:rsid w:val="00736537"/>
    <w:rsid w:val="00736E85"/>
    <w:rsid w:val="00741268"/>
    <w:rsid w:val="00742DBF"/>
    <w:rsid w:val="00745D33"/>
    <w:rsid w:val="00746365"/>
    <w:rsid w:val="0074749A"/>
    <w:rsid w:val="00751840"/>
    <w:rsid w:val="007529AA"/>
    <w:rsid w:val="00752FEF"/>
    <w:rsid w:val="0075378B"/>
    <w:rsid w:val="007549DA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04C"/>
    <w:rsid w:val="00783BAB"/>
    <w:rsid w:val="00783CD1"/>
    <w:rsid w:val="00787359"/>
    <w:rsid w:val="00792960"/>
    <w:rsid w:val="0079605E"/>
    <w:rsid w:val="007969E1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BBD"/>
    <w:rsid w:val="007E0079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7AEB"/>
    <w:rsid w:val="00880B53"/>
    <w:rsid w:val="00883889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011"/>
    <w:rsid w:val="00904667"/>
    <w:rsid w:val="00904C6A"/>
    <w:rsid w:val="009057FD"/>
    <w:rsid w:val="0090638D"/>
    <w:rsid w:val="00906514"/>
    <w:rsid w:val="00906549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48F4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7669"/>
    <w:rsid w:val="009B7BA2"/>
    <w:rsid w:val="009B7CA7"/>
    <w:rsid w:val="009C0872"/>
    <w:rsid w:val="009C52EA"/>
    <w:rsid w:val="009C5B96"/>
    <w:rsid w:val="009C5FBA"/>
    <w:rsid w:val="009C607C"/>
    <w:rsid w:val="009C7230"/>
    <w:rsid w:val="009D0B08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474E"/>
    <w:rsid w:val="00A3610B"/>
    <w:rsid w:val="00A36C71"/>
    <w:rsid w:val="00A4066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6DF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235C"/>
    <w:rsid w:val="00AA3512"/>
    <w:rsid w:val="00AA4D30"/>
    <w:rsid w:val="00AA685E"/>
    <w:rsid w:val="00AB1108"/>
    <w:rsid w:val="00AB24A2"/>
    <w:rsid w:val="00AB2B67"/>
    <w:rsid w:val="00AB3256"/>
    <w:rsid w:val="00AB53A0"/>
    <w:rsid w:val="00AC08F1"/>
    <w:rsid w:val="00AC1CC7"/>
    <w:rsid w:val="00AC2D7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C6D0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6C3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214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0F41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68A6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0F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3035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121D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07C94"/>
    <w:rsid w:val="00D07F3D"/>
    <w:rsid w:val="00D10634"/>
    <w:rsid w:val="00D119B9"/>
    <w:rsid w:val="00D11B0C"/>
    <w:rsid w:val="00D11ED0"/>
    <w:rsid w:val="00D154C0"/>
    <w:rsid w:val="00D159ED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0CA5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40CD"/>
    <w:rsid w:val="00E05FED"/>
    <w:rsid w:val="00E062BD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558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4E3"/>
    <w:rsid w:val="00E47946"/>
    <w:rsid w:val="00E47FC1"/>
    <w:rsid w:val="00E507C8"/>
    <w:rsid w:val="00E522FE"/>
    <w:rsid w:val="00E541D2"/>
    <w:rsid w:val="00E54AE7"/>
    <w:rsid w:val="00E55EED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3244"/>
    <w:rsid w:val="00EB335A"/>
    <w:rsid w:val="00EB627E"/>
    <w:rsid w:val="00EB6E51"/>
    <w:rsid w:val="00EB7FB4"/>
    <w:rsid w:val="00EC01A2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44C8"/>
    <w:rsid w:val="00ED5B2A"/>
    <w:rsid w:val="00ED6CFF"/>
    <w:rsid w:val="00ED6E73"/>
    <w:rsid w:val="00EE145A"/>
    <w:rsid w:val="00EE304B"/>
    <w:rsid w:val="00EE6758"/>
    <w:rsid w:val="00EF30FD"/>
    <w:rsid w:val="00EF3277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5048"/>
    <w:rsid w:val="00F161C7"/>
    <w:rsid w:val="00F17181"/>
    <w:rsid w:val="00F17218"/>
    <w:rsid w:val="00F17893"/>
    <w:rsid w:val="00F17EDF"/>
    <w:rsid w:val="00F20C82"/>
    <w:rsid w:val="00F21752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DD0"/>
    <w:rsid w:val="00F656AF"/>
    <w:rsid w:val="00F65700"/>
    <w:rsid w:val="00F65AA8"/>
    <w:rsid w:val="00F65D7D"/>
    <w:rsid w:val="00F739EA"/>
    <w:rsid w:val="00F73D62"/>
    <w:rsid w:val="00F73EDF"/>
    <w:rsid w:val="00F75867"/>
    <w:rsid w:val="00F75B21"/>
    <w:rsid w:val="00F75B88"/>
    <w:rsid w:val="00F75FDB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1C8D"/>
    <w:rsid w:val="00F945BC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E6752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63308742-A9CB-4065-BE80-23594BFD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NYTQRMT4MAHZ-43-91554</_dlc_DocId>
    <_dlc_DocIdUrl xmlns="8e8c147c-4a44-4efb-abf1-e3af25080dca">
      <Url>http://eportal.education2020.com/Curriculum/_layouts/DocIdRedir.aspx?ID=NYTQRMT4MAHZ-43-91554</Url>
      <Description>NYTQRMT4MAHZ-43-91554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39B03E-EFEF-4946-870B-8CDF0DEB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A91869-20EF-4A88-A344-C638C00C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4228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2015-07-10T16:37:00Z</cp:lastPrinted>
  <dcterms:created xsi:type="dcterms:W3CDTF">2020-10-30T21:59:00Z</dcterms:created>
  <dcterms:modified xsi:type="dcterms:W3CDTF">2020-10-30T21:59:00Z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310f23ba-3ec0-4f1f-bd65-c97d8c2aac1e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