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6DA1" w14:textId="74CEB262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F9460B">
        <w:rPr>
          <w:rFonts w:ascii="Arial" w:hAnsi="Arial"/>
          <w:bCs/>
          <w:color w:val="auto"/>
          <w:szCs w:val="28"/>
        </w:rPr>
        <w:t>-</w:t>
      </w:r>
      <w:r w:rsidR="004C3F00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2BB56DA3" w14:textId="5CFD8992" w:rsidR="00117B2A" w:rsidRPr="00F750A6" w:rsidRDefault="00854DB7" w:rsidP="00D53A50">
      <w:pPr>
        <w:pStyle w:val="hanginglist"/>
        <w:spacing w:before="240"/>
        <w:rPr>
          <w:rFonts w:asciiTheme="majorHAnsi" w:hAnsiTheme="majorHAnsi" w:cstheme="majorHAnsi"/>
          <w:b w:val="0"/>
        </w:rPr>
      </w:pPr>
      <w:r w:rsidRPr="00F750A6">
        <w:rPr>
          <w:rFonts w:asciiTheme="majorHAnsi" w:hAnsiTheme="majorHAnsi" w:cstheme="majorHAnsi"/>
        </w:rPr>
        <w:t>Purpose</w:t>
      </w:r>
      <w:r w:rsidRPr="00F750A6">
        <w:rPr>
          <w:rFonts w:asciiTheme="majorHAnsi" w:hAnsiTheme="majorHAnsi" w:cstheme="majorHAnsi"/>
        </w:rPr>
        <w:tab/>
      </w:r>
      <w:r w:rsidR="00067C13" w:rsidRPr="00F750A6">
        <w:rPr>
          <w:rFonts w:asciiTheme="majorHAnsi" w:hAnsiTheme="majorHAnsi" w:cstheme="majorHAnsi"/>
          <w:b w:val="0"/>
        </w:rPr>
        <w:t>Conduct an investigation to e</w:t>
      </w:r>
      <w:r w:rsidR="005C51D6" w:rsidRPr="00F750A6">
        <w:rPr>
          <w:rFonts w:asciiTheme="majorHAnsi" w:hAnsiTheme="majorHAnsi" w:cstheme="majorHAnsi"/>
          <w:b w:val="0"/>
        </w:rPr>
        <w:t xml:space="preserve">xplore </w:t>
      </w:r>
      <w:r w:rsidR="00107A68" w:rsidRPr="00F750A6">
        <w:rPr>
          <w:rFonts w:asciiTheme="majorHAnsi" w:hAnsiTheme="majorHAnsi" w:cstheme="majorHAnsi"/>
          <w:b w:val="0"/>
        </w:rPr>
        <w:t xml:space="preserve">the presence of macromolecules in various foods. Add digestive enzymes to determine </w:t>
      </w:r>
      <w:r w:rsidR="004F204A" w:rsidRPr="00F750A6">
        <w:rPr>
          <w:rFonts w:asciiTheme="majorHAnsi" w:hAnsiTheme="majorHAnsi" w:cstheme="majorHAnsi"/>
          <w:b w:val="0"/>
        </w:rPr>
        <w:t xml:space="preserve">how </w:t>
      </w:r>
      <w:r w:rsidR="00107A68" w:rsidRPr="00F750A6">
        <w:rPr>
          <w:rFonts w:asciiTheme="majorHAnsi" w:hAnsiTheme="majorHAnsi" w:cstheme="majorHAnsi"/>
          <w:b w:val="0"/>
        </w:rPr>
        <w:t xml:space="preserve">they participate in breaking down larger subunits. </w:t>
      </w:r>
      <w:r w:rsidR="00117B2A" w:rsidRPr="00F750A6">
        <w:rPr>
          <w:rFonts w:asciiTheme="majorHAnsi" w:hAnsiTheme="majorHAnsi" w:cstheme="majorHAnsi"/>
        </w:rPr>
        <w:t xml:space="preserve"> </w:t>
      </w:r>
    </w:p>
    <w:p w14:paraId="2BB56DA5" w14:textId="2D2A4E1F" w:rsidR="00854DB7" w:rsidRPr="00F750A6" w:rsidRDefault="00854DB7" w:rsidP="00854DB7">
      <w:pPr>
        <w:pStyle w:val="hanginglist"/>
        <w:rPr>
          <w:rFonts w:asciiTheme="majorHAnsi" w:hAnsiTheme="majorHAnsi" w:cstheme="majorHAnsi"/>
          <w:b w:val="0"/>
        </w:rPr>
      </w:pPr>
      <w:r w:rsidRPr="00F750A6">
        <w:rPr>
          <w:rFonts w:asciiTheme="majorHAnsi" w:hAnsiTheme="majorHAnsi" w:cstheme="majorHAnsi"/>
        </w:rPr>
        <w:t>Time</w:t>
      </w:r>
      <w:r w:rsidRPr="00F750A6">
        <w:rPr>
          <w:rFonts w:asciiTheme="majorHAnsi" w:hAnsiTheme="majorHAnsi" w:cstheme="majorHAnsi"/>
        </w:rPr>
        <w:tab/>
      </w:r>
      <w:r w:rsidR="00D8435D" w:rsidRPr="00F750A6">
        <w:rPr>
          <w:rFonts w:asciiTheme="majorHAnsi" w:hAnsiTheme="majorHAnsi" w:cstheme="majorHAnsi"/>
          <w:b w:val="0"/>
        </w:rPr>
        <w:t>Approximately 60</w:t>
      </w:r>
      <w:r w:rsidR="006C01C7">
        <w:rPr>
          <w:rFonts w:asciiTheme="majorHAnsi" w:hAnsiTheme="majorHAnsi" w:cstheme="majorHAnsi"/>
          <w:b w:val="0"/>
        </w:rPr>
        <w:t>–</w:t>
      </w:r>
      <w:r w:rsidR="00D8435D" w:rsidRPr="00F750A6">
        <w:rPr>
          <w:rFonts w:asciiTheme="majorHAnsi" w:hAnsiTheme="majorHAnsi" w:cstheme="majorHAnsi"/>
          <w:b w:val="0"/>
        </w:rPr>
        <w:t xml:space="preserve">75 </w:t>
      </w:r>
      <w:r w:rsidRPr="00F750A6">
        <w:rPr>
          <w:rFonts w:asciiTheme="majorHAnsi" w:hAnsiTheme="majorHAnsi" w:cstheme="majorHAnsi"/>
          <w:b w:val="0"/>
        </w:rPr>
        <w:t>minutes</w:t>
      </w:r>
      <w:r w:rsidR="00D8435D" w:rsidRPr="00F750A6">
        <w:rPr>
          <w:rFonts w:asciiTheme="majorHAnsi" w:hAnsiTheme="majorHAnsi" w:cstheme="majorHAnsi"/>
          <w:b w:val="0"/>
        </w:rPr>
        <w:t xml:space="preserve"> spread over </w:t>
      </w:r>
      <w:r w:rsidR="006C01C7">
        <w:rPr>
          <w:rFonts w:asciiTheme="majorHAnsi" w:hAnsiTheme="majorHAnsi" w:cstheme="majorHAnsi"/>
          <w:b w:val="0"/>
        </w:rPr>
        <w:t>two</w:t>
      </w:r>
      <w:r w:rsidR="006C01C7" w:rsidRPr="00F750A6">
        <w:rPr>
          <w:rFonts w:asciiTheme="majorHAnsi" w:hAnsiTheme="majorHAnsi" w:cstheme="majorHAnsi"/>
          <w:b w:val="0"/>
        </w:rPr>
        <w:t xml:space="preserve"> </w:t>
      </w:r>
      <w:r w:rsidR="00D8435D" w:rsidRPr="00F750A6">
        <w:rPr>
          <w:rFonts w:asciiTheme="majorHAnsi" w:hAnsiTheme="majorHAnsi" w:cstheme="majorHAnsi"/>
          <w:b w:val="0"/>
        </w:rPr>
        <w:t xml:space="preserve">class periods </w:t>
      </w:r>
      <w:r w:rsidR="00067C13" w:rsidRPr="00F750A6">
        <w:rPr>
          <w:rFonts w:asciiTheme="majorHAnsi" w:hAnsiTheme="majorHAnsi" w:cstheme="majorHAnsi"/>
          <w:b w:val="0"/>
        </w:rPr>
        <w:t xml:space="preserve"> </w:t>
      </w:r>
    </w:p>
    <w:p w14:paraId="2BB56DA6" w14:textId="222DBD02" w:rsidR="00895402" w:rsidRPr="00F750A6" w:rsidRDefault="00854DB7" w:rsidP="00854DB7">
      <w:pPr>
        <w:pStyle w:val="hanginglist"/>
        <w:rPr>
          <w:rFonts w:asciiTheme="majorHAnsi" w:hAnsiTheme="majorHAnsi" w:cstheme="majorHAnsi"/>
        </w:rPr>
      </w:pPr>
      <w:r w:rsidRPr="00F750A6">
        <w:rPr>
          <w:rFonts w:asciiTheme="majorHAnsi" w:hAnsiTheme="majorHAnsi" w:cstheme="majorHAnsi"/>
        </w:rPr>
        <w:t>Question</w:t>
      </w:r>
      <w:r w:rsidRPr="00F750A6">
        <w:rPr>
          <w:rFonts w:asciiTheme="majorHAnsi" w:hAnsiTheme="majorHAnsi" w:cstheme="majorHAnsi"/>
        </w:rPr>
        <w:tab/>
      </w:r>
      <w:r w:rsidR="00895402" w:rsidRPr="00F750A6">
        <w:rPr>
          <w:rFonts w:asciiTheme="majorHAnsi" w:hAnsiTheme="majorHAnsi" w:cstheme="majorHAnsi"/>
          <w:b w:val="0"/>
        </w:rPr>
        <w:t xml:space="preserve">How </w:t>
      </w:r>
      <w:r w:rsidR="00107A68" w:rsidRPr="00F750A6">
        <w:rPr>
          <w:rFonts w:asciiTheme="majorHAnsi" w:hAnsiTheme="majorHAnsi" w:cstheme="majorHAnsi"/>
          <w:b w:val="0"/>
        </w:rPr>
        <w:t xml:space="preserve">can macromolecules be detected and how </w:t>
      </w:r>
      <w:r w:rsidR="00C14880" w:rsidRPr="00F750A6">
        <w:rPr>
          <w:rFonts w:asciiTheme="majorHAnsi" w:hAnsiTheme="majorHAnsi" w:cstheme="majorHAnsi"/>
          <w:b w:val="0"/>
        </w:rPr>
        <w:t>can</w:t>
      </w:r>
      <w:r w:rsidR="00107A68" w:rsidRPr="00F750A6">
        <w:rPr>
          <w:rFonts w:asciiTheme="majorHAnsi" w:hAnsiTheme="majorHAnsi" w:cstheme="majorHAnsi"/>
          <w:b w:val="0"/>
        </w:rPr>
        <w:t xml:space="preserve"> digestive e</w:t>
      </w:r>
      <w:r w:rsidR="00895402" w:rsidRPr="00F750A6">
        <w:rPr>
          <w:rFonts w:asciiTheme="majorHAnsi" w:hAnsiTheme="majorHAnsi" w:cstheme="majorHAnsi"/>
          <w:b w:val="0"/>
        </w:rPr>
        <w:t xml:space="preserve">nzymes </w:t>
      </w:r>
      <w:r w:rsidR="00C14880" w:rsidRPr="00F750A6">
        <w:rPr>
          <w:rFonts w:asciiTheme="majorHAnsi" w:hAnsiTheme="majorHAnsi" w:cstheme="majorHAnsi"/>
          <w:b w:val="0"/>
        </w:rPr>
        <w:t xml:space="preserve">assist in </w:t>
      </w:r>
      <w:r w:rsidR="004F204A" w:rsidRPr="00F750A6">
        <w:rPr>
          <w:rFonts w:asciiTheme="majorHAnsi" w:hAnsiTheme="majorHAnsi" w:cstheme="majorHAnsi"/>
          <w:b w:val="0"/>
        </w:rPr>
        <w:t>break</w:t>
      </w:r>
      <w:r w:rsidR="00C14880" w:rsidRPr="00F750A6">
        <w:rPr>
          <w:rFonts w:asciiTheme="majorHAnsi" w:hAnsiTheme="majorHAnsi" w:cstheme="majorHAnsi"/>
          <w:b w:val="0"/>
        </w:rPr>
        <w:t>ing</w:t>
      </w:r>
      <w:r w:rsidR="004F204A" w:rsidRPr="00F750A6">
        <w:rPr>
          <w:rFonts w:asciiTheme="majorHAnsi" w:hAnsiTheme="majorHAnsi" w:cstheme="majorHAnsi"/>
          <w:b w:val="0"/>
        </w:rPr>
        <w:t xml:space="preserve"> them down into </w:t>
      </w:r>
      <w:r w:rsidR="00C14880" w:rsidRPr="00F750A6">
        <w:rPr>
          <w:rFonts w:asciiTheme="majorHAnsi" w:hAnsiTheme="majorHAnsi" w:cstheme="majorHAnsi"/>
          <w:b w:val="0"/>
        </w:rPr>
        <w:t xml:space="preserve">smaller </w:t>
      </w:r>
      <w:r w:rsidR="004F204A" w:rsidRPr="00F750A6">
        <w:rPr>
          <w:rFonts w:asciiTheme="majorHAnsi" w:hAnsiTheme="majorHAnsi" w:cstheme="majorHAnsi"/>
          <w:b w:val="0"/>
        </w:rPr>
        <w:t>subunits</w:t>
      </w:r>
      <w:r w:rsidR="00067C13" w:rsidRPr="00F750A6">
        <w:rPr>
          <w:rFonts w:asciiTheme="majorHAnsi" w:hAnsiTheme="majorHAnsi" w:cstheme="majorHAnsi"/>
          <w:b w:val="0"/>
        </w:rPr>
        <w:t>?</w:t>
      </w:r>
      <w:r w:rsidR="00067C13" w:rsidRPr="00F750A6">
        <w:rPr>
          <w:rFonts w:asciiTheme="majorHAnsi" w:hAnsiTheme="majorHAnsi" w:cstheme="majorHAnsi"/>
        </w:rPr>
        <w:t xml:space="preserve"> </w:t>
      </w:r>
    </w:p>
    <w:p w14:paraId="0613C783" w14:textId="6736CD5B" w:rsidR="008A2F3B" w:rsidRPr="00F750A6" w:rsidRDefault="00067C13" w:rsidP="008A2F3B">
      <w:pPr>
        <w:pStyle w:val="hanginglist"/>
        <w:rPr>
          <w:rFonts w:asciiTheme="majorHAnsi" w:hAnsiTheme="majorHAnsi" w:cstheme="majorHAnsi"/>
          <w:b w:val="0"/>
        </w:rPr>
      </w:pPr>
      <w:r w:rsidRPr="00F750A6">
        <w:rPr>
          <w:rFonts w:asciiTheme="majorHAnsi" w:hAnsiTheme="majorHAnsi" w:cstheme="majorHAnsi"/>
        </w:rPr>
        <w:t>Summary</w:t>
      </w:r>
      <w:r w:rsidR="00895402" w:rsidRPr="00F750A6">
        <w:rPr>
          <w:rFonts w:asciiTheme="majorHAnsi" w:hAnsiTheme="majorHAnsi" w:cstheme="majorHAnsi"/>
        </w:rPr>
        <w:tab/>
      </w:r>
      <w:r w:rsidR="002D3D92" w:rsidRPr="00F750A6">
        <w:rPr>
          <w:rFonts w:asciiTheme="majorHAnsi" w:hAnsiTheme="majorHAnsi" w:cstheme="majorHAnsi"/>
          <w:b w:val="0"/>
        </w:rPr>
        <w:t xml:space="preserve">Digestion of food consists of mechanical and chemical processes. </w:t>
      </w:r>
      <w:r w:rsidR="008A2F3B" w:rsidRPr="00F750A6">
        <w:rPr>
          <w:rFonts w:asciiTheme="majorHAnsi" w:hAnsiTheme="majorHAnsi" w:cstheme="majorHAnsi"/>
          <w:b w:val="0"/>
        </w:rPr>
        <w:t>In mechanical digestion, la</w:t>
      </w:r>
      <w:r w:rsidR="009A7CFE" w:rsidRPr="00F750A6">
        <w:rPr>
          <w:rFonts w:asciiTheme="majorHAnsi" w:hAnsiTheme="majorHAnsi" w:cstheme="majorHAnsi"/>
          <w:b w:val="0"/>
        </w:rPr>
        <w:t>rge pieces of food are broken down</w:t>
      </w:r>
      <w:r w:rsidR="008A2F3B" w:rsidRPr="00F750A6">
        <w:rPr>
          <w:rFonts w:asciiTheme="majorHAnsi" w:hAnsiTheme="majorHAnsi" w:cstheme="majorHAnsi"/>
          <w:b w:val="0"/>
        </w:rPr>
        <w:t xml:space="preserve"> into smaller pieces. In chemical digestion, macromolecules undergo chemical reactions to produce smaller molecules that can be more easily absorbed into the bloodstream. </w:t>
      </w:r>
    </w:p>
    <w:p w14:paraId="326333B7" w14:textId="0706D74C" w:rsidR="008A2F3B" w:rsidRPr="00F750A6" w:rsidRDefault="008A2F3B" w:rsidP="008A2F3B">
      <w:pPr>
        <w:pStyle w:val="hanginglist"/>
        <w:ind w:firstLine="0"/>
        <w:rPr>
          <w:rFonts w:asciiTheme="majorHAnsi" w:hAnsiTheme="majorHAnsi" w:cstheme="majorHAnsi"/>
          <w:b w:val="0"/>
        </w:rPr>
      </w:pPr>
      <w:r w:rsidRPr="00F750A6">
        <w:rPr>
          <w:rFonts w:asciiTheme="majorHAnsi" w:hAnsiTheme="majorHAnsi" w:cstheme="majorHAnsi"/>
          <w:b w:val="0"/>
        </w:rPr>
        <w:t xml:space="preserve">Our digestive system consists of organs </w:t>
      </w:r>
      <w:r w:rsidR="000B19F9" w:rsidRPr="003254E2">
        <w:rPr>
          <w:rFonts w:asciiTheme="majorHAnsi" w:hAnsiTheme="majorHAnsi" w:cstheme="majorHAnsi"/>
          <w:b w:val="0"/>
        </w:rPr>
        <w:t>(i.e.</w:t>
      </w:r>
      <w:r w:rsidR="000B19F9">
        <w:rPr>
          <w:rFonts w:asciiTheme="majorHAnsi" w:hAnsiTheme="majorHAnsi" w:cstheme="majorHAnsi"/>
          <w:b w:val="0"/>
        </w:rPr>
        <w:t>,</w:t>
      </w:r>
      <w:r w:rsidR="000B19F9" w:rsidRPr="003254E2">
        <w:rPr>
          <w:rFonts w:asciiTheme="majorHAnsi" w:hAnsiTheme="majorHAnsi" w:cstheme="majorHAnsi"/>
          <w:b w:val="0"/>
        </w:rPr>
        <w:t xml:space="preserve"> esophagus, stomach, and small intestine)</w:t>
      </w:r>
      <w:r w:rsidR="000B19F9">
        <w:rPr>
          <w:rFonts w:asciiTheme="majorHAnsi" w:hAnsiTheme="majorHAnsi" w:cstheme="majorHAnsi"/>
          <w:b w:val="0"/>
        </w:rPr>
        <w:t xml:space="preserve"> that</w:t>
      </w:r>
      <w:r w:rsidRPr="00F750A6">
        <w:rPr>
          <w:rFonts w:asciiTheme="majorHAnsi" w:hAnsiTheme="majorHAnsi" w:cstheme="majorHAnsi"/>
          <w:b w:val="0"/>
        </w:rPr>
        <w:t xml:space="preserve"> food directly passes</w:t>
      </w:r>
      <w:r w:rsidR="000B19F9">
        <w:rPr>
          <w:rFonts w:asciiTheme="majorHAnsi" w:hAnsiTheme="majorHAnsi" w:cstheme="majorHAnsi"/>
          <w:b w:val="0"/>
        </w:rPr>
        <w:t xml:space="preserve"> through</w:t>
      </w:r>
      <w:r w:rsidR="00DA6698">
        <w:rPr>
          <w:rFonts w:asciiTheme="majorHAnsi" w:hAnsiTheme="majorHAnsi" w:cstheme="majorHAnsi"/>
          <w:b w:val="0"/>
        </w:rPr>
        <w:t>,</w:t>
      </w:r>
      <w:r w:rsidRPr="00F750A6">
        <w:rPr>
          <w:rFonts w:asciiTheme="majorHAnsi" w:hAnsiTheme="majorHAnsi" w:cstheme="majorHAnsi"/>
          <w:b w:val="0"/>
        </w:rPr>
        <w:t xml:space="preserve"> and accessory organs</w:t>
      </w:r>
      <w:r w:rsidR="000B19F9">
        <w:rPr>
          <w:rFonts w:asciiTheme="majorHAnsi" w:hAnsiTheme="majorHAnsi" w:cstheme="majorHAnsi"/>
          <w:b w:val="0"/>
        </w:rPr>
        <w:t xml:space="preserve"> </w:t>
      </w:r>
      <w:r w:rsidR="000B19F9" w:rsidRPr="003254E2">
        <w:rPr>
          <w:rFonts w:asciiTheme="majorHAnsi" w:hAnsiTheme="majorHAnsi" w:cstheme="majorHAnsi"/>
          <w:b w:val="0"/>
        </w:rPr>
        <w:t>(i.e.</w:t>
      </w:r>
      <w:r w:rsidR="000B19F9">
        <w:rPr>
          <w:rFonts w:asciiTheme="majorHAnsi" w:hAnsiTheme="majorHAnsi" w:cstheme="majorHAnsi"/>
          <w:b w:val="0"/>
        </w:rPr>
        <w:t>,</w:t>
      </w:r>
      <w:r w:rsidR="000B19F9" w:rsidRPr="003254E2">
        <w:rPr>
          <w:rFonts w:asciiTheme="majorHAnsi" w:hAnsiTheme="majorHAnsi" w:cstheme="majorHAnsi"/>
          <w:b w:val="0"/>
        </w:rPr>
        <w:t xml:space="preserve"> pancreas and liver)</w:t>
      </w:r>
      <w:r w:rsidR="000B19F9">
        <w:rPr>
          <w:rFonts w:asciiTheme="majorHAnsi" w:hAnsiTheme="majorHAnsi" w:cstheme="majorHAnsi"/>
          <w:b w:val="0"/>
        </w:rPr>
        <w:t xml:space="preserve"> that</w:t>
      </w:r>
      <w:r w:rsidRPr="00F750A6">
        <w:rPr>
          <w:rFonts w:asciiTheme="majorHAnsi" w:hAnsiTheme="majorHAnsi" w:cstheme="majorHAnsi"/>
          <w:b w:val="0"/>
        </w:rPr>
        <w:t xml:space="preserve"> produce chemicals</w:t>
      </w:r>
      <w:r w:rsidR="00EB79AB" w:rsidRPr="00F750A6">
        <w:rPr>
          <w:rFonts w:asciiTheme="majorHAnsi" w:hAnsiTheme="majorHAnsi" w:cstheme="majorHAnsi"/>
          <w:b w:val="0"/>
        </w:rPr>
        <w:t xml:space="preserve"> and enzymes</w:t>
      </w:r>
      <w:r w:rsidRPr="00F750A6">
        <w:rPr>
          <w:rFonts w:asciiTheme="majorHAnsi" w:hAnsiTheme="majorHAnsi" w:cstheme="majorHAnsi"/>
          <w:b w:val="0"/>
        </w:rPr>
        <w:t xml:space="preserve"> </w:t>
      </w:r>
      <w:r w:rsidR="000B19F9">
        <w:rPr>
          <w:rFonts w:asciiTheme="majorHAnsi" w:hAnsiTheme="majorHAnsi" w:cstheme="majorHAnsi"/>
          <w:b w:val="0"/>
        </w:rPr>
        <w:t>designed to</w:t>
      </w:r>
      <w:r w:rsidR="000B19F9" w:rsidRPr="00F750A6">
        <w:rPr>
          <w:rFonts w:asciiTheme="majorHAnsi" w:hAnsiTheme="majorHAnsi" w:cstheme="majorHAnsi"/>
          <w:b w:val="0"/>
        </w:rPr>
        <w:t xml:space="preserve"> </w:t>
      </w:r>
      <w:r w:rsidRPr="00F750A6">
        <w:rPr>
          <w:rFonts w:asciiTheme="majorHAnsi" w:hAnsiTheme="majorHAnsi" w:cstheme="majorHAnsi"/>
          <w:b w:val="0"/>
        </w:rPr>
        <w:t xml:space="preserve">assist in chemical digestion. Enzymes, such as amylase and lipase, are protein molecules that facilitate certain types of chemical reactions and food digestion.  </w:t>
      </w:r>
    </w:p>
    <w:p w14:paraId="09F3C316" w14:textId="2C7E2367" w:rsidR="002D3D92" w:rsidRPr="005362AD" w:rsidRDefault="002D3D92" w:rsidP="008A2F3B">
      <w:pPr>
        <w:pStyle w:val="hanginglist"/>
        <w:ind w:firstLine="0"/>
        <w:rPr>
          <w:rFonts w:asciiTheme="majorHAnsi" w:hAnsiTheme="majorHAnsi" w:cstheme="majorHAnsi"/>
        </w:rPr>
      </w:pPr>
      <w:r w:rsidRPr="00F750A6">
        <w:rPr>
          <w:rFonts w:asciiTheme="majorHAnsi" w:hAnsiTheme="majorHAnsi" w:cstheme="majorHAnsi"/>
          <w:b w:val="0"/>
        </w:rPr>
        <w:t xml:space="preserve">Both mechanical and chemical </w:t>
      </w:r>
      <w:r w:rsidR="00CE3C00" w:rsidRPr="00F750A6">
        <w:rPr>
          <w:rFonts w:asciiTheme="majorHAnsi" w:hAnsiTheme="majorHAnsi" w:cstheme="majorHAnsi"/>
          <w:b w:val="0"/>
        </w:rPr>
        <w:t>digestion</w:t>
      </w:r>
      <w:r w:rsidR="009A7CFE" w:rsidRPr="00F750A6">
        <w:rPr>
          <w:rFonts w:asciiTheme="majorHAnsi" w:hAnsiTheme="majorHAnsi" w:cstheme="majorHAnsi"/>
          <w:b w:val="0"/>
        </w:rPr>
        <w:t xml:space="preserve"> begin</w:t>
      </w:r>
      <w:r w:rsidR="000B19F9">
        <w:rPr>
          <w:rFonts w:asciiTheme="majorHAnsi" w:hAnsiTheme="majorHAnsi" w:cstheme="majorHAnsi"/>
          <w:b w:val="0"/>
        </w:rPr>
        <w:t>s</w:t>
      </w:r>
      <w:r w:rsidRPr="005362AD">
        <w:rPr>
          <w:rFonts w:asciiTheme="majorHAnsi" w:hAnsiTheme="majorHAnsi" w:cstheme="majorHAnsi"/>
          <w:b w:val="0"/>
        </w:rPr>
        <w:t xml:space="preserve"> in </w:t>
      </w:r>
      <w:r w:rsidR="008A2F3B" w:rsidRPr="005362AD">
        <w:rPr>
          <w:rFonts w:asciiTheme="majorHAnsi" w:hAnsiTheme="majorHAnsi" w:cstheme="majorHAnsi"/>
          <w:b w:val="0"/>
        </w:rPr>
        <w:t xml:space="preserve">our mouths. Our teeth begin the </w:t>
      </w:r>
      <w:r w:rsidRPr="005362AD">
        <w:rPr>
          <w:rFonts w:asciiTheme="majorHAnsi" w:hAnsiTheme="majorHAnsi" w:cstheme="majorHAnsi"/>
          <w:b w:val="0"/>
        </w:rPr>
        <w:t>mechanical digestion of food by shredding and grinding. Our saliva, which cont</w:t>
      </w:r>
      <w:r w:rsidR="009A7CFE" w:rsidRPr="005362AD">
        <w:rPr>
          <w:rFonts w:asciiTheme="majorHAnsi" w:hAnsiTheme="majorHAnsi" w:cstheme="majorHAnsi"/>
          <w:b w:val="0"/>
        </w:rPr>
        <w:t>ains salivary amylase</w:t>
      </w:r>
      <w:r w:rsidRPr="005362AD">
        <w:rPr>
          <w:rFonts w:asciiTheme="majorHAnsi" w:hAnsiTheme="majorHAnsi" w:cstheme="majorHAnsi"/>
          <w:b w:val="0"/>
        </w:rPr>
        <w:t xml:space="preserve"> produced by </w:t>
      </w:r>
      <w:r w:rsidR="00C14880" w:rsidRPr="005362AD">
        <w:rPr>
          <w:rFonts w:asciiTheme="majorHAnsi" w:hAnsiTheme="majorHAnsi" w:cstheme="majorHAnsi"/>
          <w:b w:val="0"/>
        </w:rPr>
        <w:t>the</w:t>
      </w:r>
      <w:r w:rsidRPr="005362AD">
        <w:rPr>
          <w:rFonts w:asciiTheme="majorHAnsi" w:hAnsiTheme="majorHAnsi" w:cstheme="majorHAnsi"/>
          <w:b w:val="0"/>
        </w:rPr>
        <w:t xml:space="preserve"> salivary glands, begins the chemical digestion of carbohydrates</w:t>
      </w:r>
      <w:r w:rsidR="00C14880" w:rsidRPr="005362AD">
        <w:rPr>
          <w:rFonts w:asciiTheme="majorHAnsi" w:hAnsiTheme="majorHAnsi" w:cstheme="majorHAnsi"/>
          <w:b w:val="0"/>
        </w:rPr>
        <w:t>. Carbohydrates are a large group of molecules that include</w:t>
      </w:r>
      <w:r w:rsidR="000B19F9">
        <w:rPr>
          <w:rFonts w:asciiTheme="majorHAnsi" w:hAnsiTheme="majorHAnsi" w:cstheme="majorHAnsi"/>
          <w:b w:val="0"/>
        </w:rPr>
        <w:t>s</w:t>
      </w:r>
      <w:r w:rsidR="00C14880" w:rsidRPr="005362AD">
        <w:rPr>
          <w:rFonts w:asciiTheme="majorHAnsi" w:hAnsiTheme="majorHAnsi" w:cstheme="majorHAnsi"/>
          <w:b w:val="0"/>
        </w:rPr>
        <w:t xml:space="preserve"> sugars, starch</w:t>
      </w:r>
      <w:r w:rsidR="000B19F9">
        <w:rPr>
          <w:rFonts w:asciiTheme="majorHAnsi" w:hAnsiTheme="majorHAnsi" w:cstheme="majorHAnsi"/>
          <w:b w:val="0"/>
        </w:rPr>
        <w:t>,</w:t>
      </w:r>
      <w:r w:rsidR="00C14880" w:rsidRPr="005362AD">
        <w:rPr>
          <w:rFonts w:asciiTheme="majorHAnsi" w:hAnsiTheme="majorHAnsi" w:cstheme="majorHAnsi"/>
          <w:b w:val="0"/>
        </w:rPr>
        <w:t xml:space="preserve"> and cellulose. </w:t>
      </w:r>
      <w:r w:rsidR="00CE3C00" w:rsidRPr="005362AD">
        <w:rPr>
          <w:rFonts w:asciiTheme="majorHAnsi" w:hAnsiTheme="majorHAnsi" w:cstheme="majorHAnsi"/>
          <w:b w:val="0"/>
        </w:rPr>
        <w:t xml:space="preserve">Starch is a polysaccharide, which means it is composed of many simple sugars joined together. Glucose and </w:t>
      </w:r>
      <w:r w:rsidR="00C14880" w:rsidRPr="005362AD">
        <w:rPr>
          <w:rFonts w:asciiTheme="majorHAnsi" w:hAnsiTheme="majorHAnsi" w:cstheme="majorHAnsi"/>
          <w:b w:val="0"/>
        </w:rPr>
        <w:t>f</w:t>
      </w:r>
      <w:r w:rsidR="00CE3C00" w:rsidRPr="005362AD">
        <w:rPr>
          <w:rFonts w:asciiTheme="majorHAnsi" w:hAnsiTheme="majorHAnsi" w:cstheme="majorHAnsi"/>
          <w:b w:val="0"/>
        </w:rPr>
        <w:t xml:space="preserve">ructose are examples of simple sugars that are called monosaccharides. </w:t>
      </w:r>
    </w:p>
    <w:p w14:paraId="2BB56DA7" w14:textId="7E20E102" w:rsidR="00895402" w:rsidRPr="005362AD" w:rsidRDefault="00895402" w:rsidP="002D3D92">
      <w:pPr>
        <w:pStyle w:val="hanginglist"/>
        <w:ind w:firstLine="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  <w:b w:val="0"/>
        </w:rPr>
        <w:t xml:space="preserve">In this </w:t>
      </w:r>
      <w:r w:rsidR="00067C13" w:rsidRPr="005362AD">
        <w:rPr>
          <w:rFonts w:asciiTheme="majorHAnsi" w:hAnsiTheme="majorHAnsi" w:cstheme="majorHAnsi"/>
          <w:b w:val="0"/>
        </w:rPr>
        <w:t xml:space="preserve">investigation, you will </w:t>
      </w:r>
      <w:r w:rsidR="0067535F" w:rsidRPr="005362AD">
        <w:rPr>
          <w:rFonts w:asciiTheme="majorHAnsi" w:hAnsiTheme="majorHAnsi" w:cstheme="majorHAnsi"/>
          <w:b w:val="0"/>
        </w:rPr>
        <w:t xml:space="preserve">use indicators </w:t>
      </w:r>
      <w:r w:rsidR="004B4463" w:rsidRPr="005362AD">
        <w:rPr>
          <w:rFonts w:asciiTheme="majorHAnsi" w:hAnsiTheme="majorHAnsi" w:cstheme="majorHAnsi"/>
          <w:b w:val="0"/>
        </w:rPr>
        <w:t xml:space="preserve">to </w:t>
      </w:r>
      <w:r w:rsidR="0067535F" w:rsidRPr="005362AD">
        <w:rPr>
          <w:rFonts w:asciiTheme="majorHAnsi" w:hAnsiTheme="majorHAnsi" w:cstheme="majorHAnsi"/>
          <w:b w:val="0"/>
        </w:rPr>
        <w:t xml:space="preserve">determine the presence </w:t>
      </w:r>
      <w:r w:rsidR="009207EF" w:rsidRPr="005362AD">
        <w:rPr>
          <w:rFonts w:asciiTheme="majorHAnsi" w:hAnsiTheme="majorHAnsi" w:cstheme="majorHAnsi"/>
          <w:b w:val="0"/>
        </w:rPr>
        <w:t xml:space="preserve">or </w:t>
      </w:r>
      <w:r w:rsidR="0067535F" w:rsidRPr="005362AD">
        <w:rPr>
          <w:rFonts w:asciiTheme="majorHAnsi" w:hAnsiTheme="majorHAnsi" w:cstheme="majorHAnsi"/>
          <w:b w:val="0"/>
        </w:rPr>
        <w:t xml:space="preserve">absence of </w:t>
      </w:r>
      <w:r w:rsidR="008A2F3B" w:rsidRPr="005362AD">
        <w:rPr>
          <w:rFonts w:asciiTheme="majorHAnsi" w:hAnsiTheme="majorHAnsi" w:cstheme="majorHAnsi"/>
          <w:b w:val="0"/>
        </w:rPr>
        <w:t>starch, carbohydrate</w:t>
      </w:r>
      <w:r w:rsidR="000B19F9">
        <w:rPr>
          <w:rFonts w:asciiTheme="majorHAnsi" w:hAnsiTheme="majorHAnsi" w:cstheme="majorHAnsi"/>
          <w:b w:val="0"/>
        </w:rPr>
        <w:t>s</w:t>
      </w:r>
      <w:r w:rsidR="008A2F3B" w:rsidRPr="005362AD">
        <w:rPr>
          <w:rFonts w:asciiTheme="majorHAnsi" w:hAnsiTheme="majorHAnsi" w:cstheme="majorHAnsi"/>
          <w:b w:val="0"/>
        </w:rPr>
        <w:t xml:space="preserve">, and protein in a variety of solutions. </w:t>
      </w:r>
      <w:r w:rsidR="0067535F" w:rsidRPr="005362AD">
        <w:rPr>
          <w:rFonts w:asciiTheme="majorHAnsi" w:hAnsiTheme="majorHAnsi" w:cstheme="majorHAnsi"/>
          <w:b w:val="0"/>
        </w:rPr>
        <w:t>Y</w:t>
      </w:r>
      <w:r w:rsidR="004B4463" w:rsidRPr="005362AD">
        <w:rPr>
          <w:rFonts w:asciiTheme="majorHAnsi" w:hAnsiTheme="majorHAnsi" w:cstheme="majorHAnsi"/>
          <w:b w:val="0"/>
        </w:rPr>
        <w:t xml:space="preserve">ou will </w:t>
      </w:r>
      <w:r w:rsidR="008A2F3B" w:rsidRPr="005362AD">
        <w:rPr>
          <w:rFonts w:asciiTheme="majorHAnsi" w:hAnsiTheme="majorHAnsi" w:cstheme="majorHAnsi"/>
          <w:b w:val="0"/>
        </w:rPr>
        <w:t xml:space="preserve">examine the role of </w:t>
      </w:r>
      <w:r w:rsidR="009207EF" w:rsidRPr="005362AD">
        <w:rPr>
          <w:rFonts w:asciiTheme="majorHAnsi" w:hAnsiTheme="majorHAnsi" w:cstheme="majorHAnsi"/>
          <w:b w:val="0"/>
        </w:rPr>
        <w:t xml:space="preserve">amylase </w:t>
      </w:r>
      <w:r w:rsidR="008A2F3B" w:rsidRPr="005362AD">
        <w:rPr>
          <w:rFonts w:asciiTheme="majorHAnsi" w:hAnsiTheme="majorHAnsi" w:cstheme="majorHAnsi"/>
          <w:b w:val="0"/>
        </w:rPr>
        <w:t xml:space="preserve">in carbohydrate digestion </w:t>
      </w:r>
      <w:r w:rsidR="009207EF" w:rsidRPr="005362AD">
        <w:rPr>
          <w:rFonts w:asciiTheme="majorHAnsi" w:hAnsiTheme="majorHAnsi" w:cstheme="majorHAnsi"/>
          <w:b w:val="0"/>
        </w:rPr>
        <w:t xml:space="preserve">and protease </w:t>
      </w:r>
      <w:r w:rsidR="008A2F3B" w:rsidRPr="005362AD">
        <w:rPr>
          <w:rFonts w:asciiTheme="majorHAnsi" w:hAnsiTheme="majorHAnsi" w:cstheme="majorHAnsi"/>
          <w:b w:val="0"/>
        </w:rPr>
        <w:t xml:space="preserve">in protein digestion. </w:t>
      </w:r>
      <w:r w:rsidR="0067535F" w:rsidRPr="005362AD">
        <w:rPr>
          <w:rFonts w:asciiTheme="majorHAnsi" w:hAnsiTheme="majorHAnsi" w:cstheme="majorHAnsi"/>
          <w:b w:val="0"/>
        </w:rPr>
        <w:t xml:space="preserve"> </w:t>
      </w:r>
      <w:r w:rsidR="004B4463" w:rsidRPr="005362AD">
        <w:rPr>
          <w:rFonts w:asciiTheme="majorHAnsi" w:hAnsiTheme="majorHAnsi" w:cstheme="majorHAnsi"/>
          <w:b w:val="0"/>
        </w:rPr>
        <w:t xml:space="preserve">  </w:t>
      </w:r>
      <w:r w:rsidRPr="005362AD">
        <w:rPr>
          <w:rFonts w:asciiTheme="majorHAnsi" w:hAnsiTheme="majorHAnsi" w:cstheme="majorHAnsi"/>
        </w:rPr>
        <w:t xml:space="preserve"> </w:t>
      </w:r>
    </w:p>
    <w:p w14:paraId="2BB56DB9" w14:textId="77777777" w:rsidR="00854DB7" w:rsidRPr="00AA0163" w:rsidRDefault="00854DB7" w:rsidP="00277E45">
      <w:pPr>
        <w:pStyle w:val="Heading1"/>
      </w:pPr>
      <w:r w:rsidRPr="00277E45">
        <w:t>Safety</w:t>
      </w:r>
    </w:p>
    <w:p w14:paraId="2BB56DBA" w14:textId="443605AE" w:rsidR="00854DB7" w:rsidRPr="005362AD" w:rsidRDefault="00854DB7" w:rsidP="000E33FD">
      <w:pPr>
        <w:pStyle w:val="ListParagraph"/>
        <w:numPr>
          <w:ilvl w:val="0"/>
          <w:numId w:val="14"/>
        </w:numPr>
        <w:tabs>
          <w:tab w:val="left" w:pos="450"/>
        </w:tabs>
        <w:spacing w:before="240"/>
        <w:ind w:hanging="90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 xml:space="preserve">Always wear a lab </w:t>
      </w:r>
      <w:r w:rsidR="00E56336" w:rsidRPr="005362AD">
        <w:rPr>
          <w:rFonts w:asciiTheme="majorHAnsi" w:hAnsiTheme="majorHAnsi" w:cstheme="majorHAnsi"/>
        </w:rPr>
        <w:t xml:space="preserve">coat, </w:t>
      </w:r>
      <w:r w:rsidRPr="005362AD">
        <w:rPr>
          <w:rFonts w:asciiTheme="majorHAnsi" w:hAnsiTheme="majorHAnsi" w:cstheme="majorHAnsi"/>
        </w:rPr>
        <w:t>safety goggles</w:t>
      </w:r>
      <w:r w:rsidR="00E56336" w:rsidRPr="005362AD">
        <w:rPr>
          <w:rFonts w:asciiTheme="majorHAnsi" w:hAnsiTheme="majorHAnsi" w:cstheme="majorHAnsi"/>
        </w:rPr>
        <w:t>, and gloves</w:t>
      </w:r>
      <w:r w:rsidRPr="005362AD">
        <w:rPr>
          <w:rFonts w:asciiTheme="majorHAnsi" w:hAnsiTheme="majorHAnsi" w:cstheme="majorHAnsi"/>
        </w:rPr>
        <w:t xml:space="preserve"> when performing an experiment. </w:t>
      </w:r>
    </w:p>
    <w:p w14:paraId="6784AD1D" w14:textId="4E650B94" w:rsidR="00E56336" w:rsidRPr="005362AD" w:rsidRDefault="00E56336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>Although food</w:t>
      </w:r>
      <w:r w:rsidR="000B19F9">
        <w:rPr>
          <w:rFonts w:asciiTheme="majorHAnsi" w:hAnsiTheme="majorHAnsi" w:cstheme="majorHAnsi"/>
        </w:rPr>
        <w:t>-</w:t>
      </w:r>
      <w:r w:rsidRPr="005362AD">
        <w:rPr>
          <w:rFonts w:asciiTheme="majorHAnsi" w:hAnsiTheme="majorHAnsi" w:cstheme="majorHAnsi"/>
        </w:rPr>
        <w:t>based substances are used in this lab</w:t>
      </w:r>
      <w:r w:rsidR="00A415FB">
        <w:rPr>
          <w:rFonts w:asciiTheme="majorHAnsi" w:hAnsiTheme="majorHAnsi" w:cstheme="majorHAnsi"/>
        </w:rPr>
        <w:t xml:space="preserve"> activity</w:t>
      </w:r>
      <w:r w:rsidRPr="005362AD">
        <w:rPr>
          <w:rFonts w:asciiTheme="majorHAnsi" w:hAnsiTheme="majorHAnsi" w:cstheme="majorHAnsi"/>
        </w:rPr>
        <w:t xml:space="preserve">, do not eat or drink </w:t>
      </w:r>
      <w:r w:rsidR="008353C8" w:rsidRPr="005362AD">
        <w:rPr>
          <w:rFonts w:asciiTheme="majorHAnsi" w:hAnsiTheme="majorHAnsi" w:cstheme="majorHAnsi"/>
        </w:rPr>
        <w:t xml:space="preserve">anything </w:t>
      </w:r>
      <w:r w:rsidRPr="005362AD">
        <w:rPr>
          <w:rFonts w:asciiTheme="majorHAnsi" w:hAnsiTheme="majorHAnsi" w:cstheme="majorHAnsi"/>
        </w:rPr>
        <w:t xml:space="preserve">in the lab. </w:t>
      </w:r>
    </w:p>
    <w:p w14:paraId="69B0A1E7" w14:textId="1579FE5E" w:rsidR="006F0F88" w:rsidRPr="005362AD" w:rsidRDefault="00DE45AA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>Make sure all b</w:t>
      </w:r>
      <w:r w:rsidR="00854DB7" w:rsidRPr="005362AD">
        <w:rPr>
          <w:rFonts w:asciiTheme="majorHAnsi" w:hAnsiTheme="majorHAnsi" w:cstheme="majorHAnsi"/>
        </w:rPr>
        <w:t xml:space="preserve">ehavior in the lab </w:t>
      </w:r>
      <w:r w:rsidRPr="005362AD">
        <w:rPr>
          <w:rFonts w:asciiTheme="majorHAnsi" w:hAnsiTheme="majorHAnsi" w:cstheme="majorHAnsi"/>
        </w:rPr>
        <w:t>is p</w:t>
      </w:r>
      <w:r w:rsidR="00854DB7" w:rsidRPr="005362AD">
        <w:rPr>
          <w:rFonts w:asciiTheme="majorHAnsi" w:hAnsiTheme="majorHAnsi" w:cstheme="majorHAnsi"/>
        </w:rPr>
        <w:t>urposeful</w:t>
      </w:r>
      <w:r w:rsidR="00DB374E" w:rsidRPr="005362AD">
        <w:rPr>
          <w:rFonts w:asciiTheme="majorHAnsi" w:hAnsiTheme="majorHAnsi" w:cstheme="majorHAnsi"/>
        </w:rPr>
        <w:t>.</w:t>
      </w:r>
    </w:p>
    <w:p w14:paraId="48794EB7" w14:textId="09BFAA0F" w:rsidR="006F0F88" w:rsidRPr="005362AD" w:rsidRDefault="00854DB7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 xml:space="preserve">Use caution </w:t>
      </w:r>
      <w:r w:rsidR="003A6611" w:rsidRPr="005362AD">
        <w:rPr>
          <w:rFonts w:asciiTheme="majorHAnsi" w:hAnsiTheme="majorHAnsi" w:cstheme="majorHAnsi"/>
        </w:rPr>
        <w:t>w</w:t>
      </w:r>
      <w:r w:rsidR="001F7970" w:rsidRPr="005362AD">
        <w:rPr>
          <w:rFonts w:asciiTheme="majorHAnsi" w:hAnsiTheme="majorHAnsi" w:cstheme="majorHAnsi"/>
        </w:rPr>
        <w:t>ith glassw</w:t>
      </w:r>
      <w:r w:rsidR="00532114" w:rsidRPr="005362AD">
        <w:rPr>
          <w:rFonts w:asciiTheme="majorHAnsi" w:hAnsiTheme="majorHAnsi" w:cstheme="majorHAnsi"/>
        </w:rPr>
        <w:t xml:space="preserve">are such as beakers, test tubes, </w:t>
      </w:r>
      <w:r w:rsidR="00115E73" w:rsidRPr="005362AD">
        <w:rPr>
          <w:rFonts w:asciiTheme="majorHAnsi" w:hAnsiTheme="majorHAnsi" w:cstheme="majorHAnsi"/>
        </w:rPr>
        <w:t xml:space="preserve">and </w:t>
      </w:r>
      <w:r w:rsidR="00532114" w:rsidRPr="005362AD">
        <w:rPr>
          <w:rFonts w:asciiTheme="majorHAnsi" w:hAnsiTheme="majorHAnsi" w:cstheme="majorHAnsi"/>
        </w:rPr>
        <w:t>stirring rods</w:t>
      </w:r>
      <w:r w:rsidR="006F0F88" w:rsidRPr="005362AD">
        <w:rPr>
          <w:rFonts w:asciiTheme="majorHAnsi" w:hAnsiTheme="majorHAnsi" w:cstheme="majorHAnsi"/>
        </w:rPr>
        <w:t>. Check glassware for cracks and chips prior to use.</w:t>
      </w:r>
    </w:p>
    <w:p w14:paraId="172FD895" w14:textId="56B71497" w:rsidR="008353C8" w:rsidRPr="005362AD" w:rsidRDefault="008353C8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 xml:space="preserve">Be careful not to spill when transferring chemicals. Notify your teacher immediately of any spills. </w:t>
      </w:r>
      <w:r w:rsidRPr="005362AD">
        <w:rPr>
          <w:rFonts w:asciiTheme="majorHAnsi" w:hAnsiTheme="majorHAnsi" w:cstheme="majorHAnsi"/>
          <w:color w:val="FF0000"/>
        </w:rPr>
        <w:t xml:space="preserve"> </w:t>
      </w:r>
    </w:p>
    <w:p w14:paraId="2BB56DBB" w14:textId="70252A41" w:rsidR="001F7970" w:rsidRPr="005362AD" w:rsidRDefault="006F0F88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>Use caution with chemical solutions</w:t>
      </w:r>
      <w:r w:rsidR="00D80750" w:rsidRPr="005362AD">
        <w:rPr>
          <w:rFonts w:asciiTheme="majorHAnsi" w:hAnsiTheme="majorHAnsi" w:cstheme="majorHAnsi"/>
        </w:rPr>
        <w:t>, as s</w:t>
      </w:r>
      <w:r w:rsidRPr="005362AD">
        <w:rPr>
          <w:rFonts w:asciiTheme="majorHAnsi" w:hAnsiTheme="majorHAnsi" w:cstheme="majorHAnsi"/>
        </w:rPr>
        <w:t xml:space="preserve">everal </w:t>
      </w:r>
      <w:r w:rsidR="00D80750" w:rsidRPr="005362AD">
        <w:rPr>
          <w:rFonts w:asciiTheme="majorHAnsi" w:hAnsiTheme="majorHAnsi" w:cstheme="majorHAnsi"/>
        </w:rPr>
        <w:t xml:space="preserve">will </w:t>
      </w:r>
      <w:r w:rsidRPr="005362AD">
        <w:rPr>
          <w:rFonts w:asciiTheme="majorHAnsi" w:hAnsiTheme="majorHAnsi" w:cstheme="majorHAnsi"/>
        </w:rPr>
        <w:t xml:space="preserve">stain clothing </w:t>
      </w:r>
      <w:r w:rsidR="00D80750" w:rsidRPr="005362AD">
        <w:rPr>
          <w:rFonts w:asciiTheme="majorHAnsi" w:hAnsiTheme="majorHAnsi" w:cstheme="majorHAnsi"/>
        </w:rPr>
        <w:t>and can be</w:t>
      </w:r>
      <w:r w:rsidRPr="005362AD">
        <w:rPr>
          <w:rFonts w:asciiTheme="majorHAnsi" w:hAnsiTheme="majorHAnsi" w:cstheme="majorHAnsi"/>
        </w:rPr>
        <w:t xml:space="preserve"> harmful if ingested or spilled on your skin. Do not inhale the solutions. Follow safety precautions</w:t>
      </w:r>
      <w:r w:rsidR="0016003A" w:rsidRPr="005362AD">
        <w:rPr>
          <w:rFonts w:asciiTheme="majorHAnsi" w:hAnsiTheme="majorHAnsi" w:cstheme="majorHAnsi"/>
        </w:rPr>
        <w:t xml:space="preserve"> and do </w:t>
      </w:r>
      <w:r w:rsidRPr="005362AD">
        <w:rPr>
          <w:rFonts w:asciiTheme="majorHAnsi" w:hAnsiTheme="majorHAnsi" w:cstheme="majorHAnsi"/>
        </w:rPr>
        <w:t xml:space="preserve">not mix solutions.  </w:t>
      </w:r>
    </w:p>
    <w:p w14:paraId="2BB56DBC" w14:textId="03C90037" w:rsidR="003A6611" w:rsidRPr="005362AD" w:rsidRDefault="00854DB7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 xml:space="preserve">Use </w:t>
      </w:r>
      <w:r w:rsidR="003A6611" w:rsidRPr="005362AD">
        <w:rPr>
          <w:rFonts w:asciiTheme="majorHAnsi" w:hAnsiTheme="majorHAnsi" w:cstheme="majorHAnsi"/>
        </w:rPr>
        <w:t xml:space="preserve">test tube holders to lift </w:t>
      </w:r>
      <w:r w:rsidR="001F7970" w:rsidRPr="005362AD">
        <w:rPr>
          <w:rFonts w:asciiTheme="majorHAnsi" w:hAnsiTheme="majorHAnsi" w:cstheme="majorHAnsi"/>
        </w:rPr>
        <w:t>the tes</w:t>
      </w:r>
      <w:r w:rsidR="003A6611" w:rsidRPr="005362AD">
        <w:rPr>
          <w:rFonts w:asciiTheme="majorHAnsi" w:hAnsiTheme="majorHAnsi" w:cstheme="majorHAnsi"/>
        </w:rPr>
        <w:t xml:space="preserve">t tubes from the </w:t>
      </w:r>
      <w:r w:rsidR="00115E73" w:rsidRPr="005362AD">
        <w:rPr>
          <w:rFonts w:asciiTheme="majorHAnsi" w:hAnsiTheme="majorHAnsi" w:cstheme="majorHAnsi"/>
        </w:rPr>
        <w:t xml:space="preserve">hot </w:t>
      </w:r>
      <w:r w:rsidR="003A6611" w:rsidRPr="005362AD">
        <w:rPr>
          <w:rFonts w:asciiTheme="majorHAnsi" w:hAnsiTheme="majorHAnsi" w:cstheme="majorHAnsi"/>
        </w:rPr>
        <w:t>water bath</w:t>
      </w:r>
      <w:r w:rsidR="00115E73" w:rsidRPr="005362AD">
        <w:rPr>
          <w:rFonts w:asciiTheme="majorHAnsi" w:hAnsiTheme="majorHAnsi" w:cstheme="majorHAnsi"/>
        </w:rPr>
        <w:t xml:space="preserve">. Monitor </w:t>
      </w:r>
      <w:r w:rsidR="006F0F88" w:rsidRPr="005362AD">
        <w:rPr>
          <w:rFonts w:asciiTheme="majorHAnsi" w:hAnsiTheme="majorHAnsi" w:cstheme="majorHAnsi"/>
        </w:rPr>
        <w:t xml:space="preserve">the hot water bath for bubbling, </w:t>
      </w:r>
      <w:r w:rsidR="00115E73" w:rsidRPr="005362AD">
        <w:rPr>
          <w:rFonts w:asciiTheme="majorHAnsi" w:hAnsiTheme="majorHAnsi" w:cstheme="majorHAnsi"/>
        </w:rPr>
        <w:t>boiling</w:t>
      </w:r>
      <w:r w:rsidR="006F0F88" w:rsidRPr="005362AD">
        <w:rPr>
          <w:rFonts w:asciiTheme="majorHAnsi" w:hAnsiTheme="majorHAnsi" w:cstheme="majorHAnsi"/>
        </w:rPr>
        <w:t xml:space="preserve"> over, or boiling dry</w:t>
      </w:r>
      <w:r w:rsidR="00115E73" w:rsidRPr="005362AD">
        <w:rPr>
          <w:rFonts w:asciiTheme="majorHAnsi" w:hAnsiTheme="majorHAnsi" w:cstheme="majorHAnsi"/>
        </w:rPr>
        <w:t xml:space="preserve">. </w:t>
      </w:r>
      <w:r w:rsidR="001F7970" w:rsidRPr="005362AD">
        <w:rPr>
          <w:rFonts w:asciiTheme="majorHAnsi" w:hAnsiTheme="majorHAnsi" w:cstheme="majorHAnsi"/>
        </w:rPr>
        <w:t xml:space="preserve"> </w:t>
      </w:r>
    </w:p>
    <w:p w14:paraId="2BB56DBD" w14:textId="04200836" w:rsidR="003A6611" w:rsidRPr="005362AD" w:rsidRDefault="001F7970" w:rsidP="000E33FD">
      <w:pPr>
        <w:pStyle w:val="ListParagraph"/>
        <w:numPr>
          <w:ilvl w:val="0"/>
          <w:numId w:val="14"/>
        </w:numPr>
        <w:ind w:left="450" w:hanging="450"/>
        <w:rPr>
          <w:rFonts w:asciiTheme="majorHAnsi" w:hAnsiTheme="majorHAnsi" w:cstheme="majorHAnsi"/>
        </w:rPr>
      </w:pPr>
      <w:r w:rsidRPr="005362AD">
        <w:rPr>
          <w:rFonts w:asciiTheme="majorHAnsi" w:hAnsiTheme="majorHAnsi" w:cstheme="majorHAnsi"/>
        </w:rPr>
        <w:t xml:space="preserve">Point open test tubes away from you so that </w:t>
      </w:r>
      <w:r w:rsidR="003A6611" w:rsidRPr="005362AD">
        <w:rPr>
          <w:rFonts w:asciiTheme="majorHAnsi" w:hAnsiTheme="majorHAnsi" w:cstheme="majorHAnsi"/>
        </w:rPr>
        <w:t xml:space="preserve">solutions </w:t>
      </w:r>
      <w:r w:rsidR="00532114" w:rsidRPr="005362AD">
        <w:rPr>
          <w:rFonts w:asciiTheme="majorHAnsi" w:hAnsiTheme="majorHAnsi" w:cstheme="majorHAnsi"/>
        </w:rPr>
        <w:t xml:space="preserve">do not bubble toward your face. </w:t>
      </w:r>
      <w:r w:rsidR="003A6611" w:rsidRPr="005362AD">
        <w:rPr>
          <w:rFonts w:asciiTheme="majorHAnsi" w:hAnsiTheme="majorHAnsi" w:cstheme="majorHAnsi"/>
        </w:rPr>
        <w:t xml:space="preserve"> </w:t>
      </w:r>
    </w:p>
    <w:p w14:paraId="7FFA4E6B" w14:textId="5CC9E091" w:rsidR="00D53A50" w:rsidRPr="004C3F00" w:rsidRDefault="00854DB7" w:rsidP="000E33FD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Theme="majorHAnsi" w:eastAsiaTheme="majorEastAsia" w:hAnsiTheme="majorHAnsi" w:cstheme="majorHAnsi"/>
          <w:b/>
          <w:color w:val="333333" w:themeColor="text1"/>
          <w:sz w:val="28"/>
          <w:szCs w:val="36"/>
        </w:rPr>
      </w:pPr>
      <w:r w:rsidRPr="005362AD">
        <w:rPr>
          <w:rFonts w:asciiTheme="majorHAnsi" w:hAnsiTheme="majorHAnsi" w:cstheme="majorHAnsi"/>
        </w:rPr>
        <w:t>Report all accidents—no matter how big or small—to your teacher.</w:t>
      </w:r>
      <w:r w:rsidR="00532114" w:rsidRPr="005362AD">
        <w:rPr>
          <w:rFonts w:asciiTheme="majorHAnsi" w:hAnsiTheme="majorHAnsi" w:cstheme="majorHAnsi"/>
        </w:rPr>
        <w:t xml:space="preserve"> </w:t>
      </w:r>
      <w:r w:rsidR="00D53A50" w:rsidRPr="005362AD">
        <w:rPr>
          <w:rFonts w:asciiTheme="majorHAnsi" w:hAnsiTheme="majorHAnsi" w:cstheme="majorHAnsi"/>
        </w:rPr>
        <w:br w:type="page"/>
      </w:r>
    </w:p>
    <w:p w14:paraId="2BB56DC3" w14:textId="61E742CB" w:rsidR="00854DB7" w:rsidRDefault="00854DB7" w:rsidP="00D53A50">
      <w:pPr>
        <w:pStyle w:val="Heading1"/>
      </w:pPr>
      <w:r w:rsidRPr="00CA477D">
        <w:lastRenderedPageBreak/>
        <w:t>Procedure</w:t>
      </w:r>
    </w:p>
    <w:p w14:paraId="2BB56DC4" w14:textId="4A91DC86" w:rsidR="00C5064F" w:rsidRPr="00DF3D7A" w:rsidRDefault="00854DB7" w:rsidP="007A1490">
      <w:pPr>
        <w:keepNext w:val="0"/>
        <w:numPr>
          <w:ilvl w:val="0"/>
          <w:numId w:val="6"/>
        </w:numPr>
        <w:spacing w:before="18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  <w:b/>
        </w:rPr>
        <w:t xml:space="preserve">Gather </w:t>
      </w:r>
      <w:r w:rsidR="008F35D1" w:rsidRPr="00DF3D7A">
        <w:rPr>
          <w:rFonts w:asciiTheme="majorHAnsi" w:hAnsiTheme="majorHAnsi" w:cstheme="majorHAnsi"/>
          <w:b/>
        </w:rPr>
        <w:t>m</w:t>
      </w:r>
      <w:r w:rsidR="00C5064F" w:rsidRPr="00DF3D7A">
        <w:rPr>
          <w:rFonts w:asciiTheme="majorHAnsi" w:hAnsiTheme="majorHAnsi" w:cstheme="majorHAnsi"/>
          <w:b/>
        </w:rPr>
        <w:t>aterials</w:t>
      </w:r>
      <w:r w:rsidR="00466B96" w:rsidRPr="00DF3D7A">
        <w:rPr>
          <w:rFonts w:asciiTheme="majorHAnsi" w:hAnsiTheme="majorHAnsi" w:cstheme="majorHAnsi"/>
          <w:b/>
        </w:rPr>
        <w:t>.</w:t>
      </w:r>
      <w:r w:rsidRPr="00DF3D7A">
        <w:rPr>
          <w:rFonts w:asciiTheme="majorHAnsi" w:hAnsiTheme="majorHAnsi" w:cstheme="majorHAnsi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7A62CA" w:rsidRPr="00D53A50" w14:paraId="494416E7" w14:textId="77777777" w:rsidTr="000E33FD">
        <w:tc>
          <w:tcPr>
            <w:tcW w:w="2886" w:type="dxa"/>
            <w:shd w:val="clear" w:color="auto" w:fill="auto"/>
          </w:tcPr>
          <w:p w14:paraId="28FB265A" w14:textId="434BC6C6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F3D7A">
              <w:rPr>
                <w:rFonts w:asciiTheme="majorHAnsi" w:hAnsiTheme="majorHAnsi" w:cstheme="majorHAnsi"/>
                <w:color w:val="000000"/>
                <w:szCs w:val="20"/>
              </w:rPr>
              <w:t>9 test tubes</w:t>
            </w:r>
          </w:p>
          <w:p w14:paraId="45FB0151" w14:textId="3F415D9E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F3D7A">
              <w:rPr>
                <w:rFonts w:asciiTheme="majorHAnsi" w:hAnsiTheme="majorHAnsi" w:cstheme="majorHAnsi"/>
                <w:szCs w:val="20"/>
              </w:rPr>
              <w:t xml:space="preserve">Hot plate or hot water bath </w:t>
            </w:r>
          </w:p>
          <w:p w14:paraId="496E6A39" w14:textId="6F9B7B82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F3D7A">
              <w:rPr>
                <w:rFonts w:asciiTheme="majorHAnsi" w:hAnsiTheme="majorHAnsi" w:cstheme="majorHAnsi"/>
                <w:color w:val="000000"/>
                <w:szCs w:val="20"/>
              </w:rPr>
              <w:t>Iodine</w:t>
            </w:r>
          </w:p>
          <w:p w14:paraId="636FBAF9" w14:textId="733AAA5B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Alpha amylase</w:t>
            </w:r>
            <w:r w:rsidR="00EB79AB" w:rsidRPr="00DF3D7A">
              <w:rPr>
                <w:rFonts w:asciiTheme="majorHAnsi" w:hAnsiTheme="majorHAnsi" w:cstheme="majorHAnsi"/>
                <w:color w:val="000000"/>
              </w:rPr>
              <w:t xml:space="preserve"> (2% solution or saliva)</w:t>
            </w:r>
          </w:p>
          <w:p w14:paraId="5064DA1E" w14:textId="7190DA1F" w:rsidR="007A62CA" w:rsidRPr="00DF3D7A" w:rsidRDefault="00CF5C18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Test tube rack</w:t>
            </w:r>
          </w:p>
          <w:p w14:paraId="48108DCF" w14:textId="1FCF39BF" w:rsidR="007A62CA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Crayon, pencil, or labeling tape</w:t>
            </w:r>
          </w:p>
          <w:p w14:paraId="3E1D2108" w14:textId="77777777" w:rsidR="007A62CA" w:rsidRPr="00DF3D7A" w:rsidRDefault="007A62CA" w:rsidP="00D53A50">
            <w:pPr>
              <w:spacing w:after="6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86" w:type="dxa"/>
            <w:shd w:val="clear" w:color="auto" w:fill="auto"/>
          </w:tcPr>
          <w:p w14:paraId="7E88F9C8" w14:textId="5E250966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Stirring rod for each solution</w:t>
            </w:r>
          </w:p>
          <w:p w14:paraId="67E3719A" w14:textId="77777777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Benedict’s solution</w:t>
            </w:r>
          </w:p>
          <w:p w14:paraId="1B8A1C34" w14:textId="77777777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4 mL glucose solution</w:t>
            </w:r>
          </w:p>
          <w:p w14:paraId="1C68C904" w14:textId="4E5CDCE0" w:rsidR="007A62CA" w:rsidRPr="00DF3D7A" w:rsidRDefault="00CF5C18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Test tube clamp</w:t>
            </w:r>
          </w:p>
          <w:p w14:paraId="7AF454EC" w14:textId="6518A2B5" w:rsidR="007A62CA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2% gelatin solution</w:t>
            </w:r>
          </w:p>
          <w:p w14:paraId="0A6AE3F7" w14:textId="7D61C770" w:rsidR="007A62CA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Rice water solution</w:t>
            </w:r>
          </w:p>
          <w:p w14:paraId="41B8225E" w14:textId="37AA6339" w:rsidR="007A62CA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54" w:hanging="354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 xml:space="preserve">Biuret solution </w:t>
            </w:r>
          </w:p>
          <w:p w14:paraId="5CA39AC3" w14:textId="7A77ADF9" w:rsidR="007A62CA" w:rsidRPr="00DF3D7A" w:rsidRDefault="007A62CA" w:rsidP="00D53A50">
            <w:pPr>
              <w:spacing w:after="60"/>
              <w:ind w:left="187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86" w:type="dxa"/>
            <w:shd w:val="clear" w:color="auto" w:fill="auto"/>
          </w:tcPr>
          <w:p w14:paraId="0B750A9A" w14:textId="24F1C960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5</w:t>
            </w:r>
            <w:r w:rsidR="00284BA9" w:rsidRPr="00DF3D7A">
              <w:rPr>
                <w:rFonts w:asciiTheme="majorHAnsi" w:hAnsiTheme="majorHAnsi" w:cstheme="majorHAnsi"/>
                <w:color w:val="000000"/>
              </w:rPr>
              <w:t>00</w:t>
            </w:r>
            <w:r w:rsidR="006C01C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AF2EB4" w:rsidRPr="00DF3D7A">
              <w:rPr>
                <w:rFonts w:asciiTheme="majorHAnsi" w:hAnsiTheme="majorHAnsi" w:cstheme="majorHAnsi"/>
                <w:color w:val="000000"/>
              </w:rPr>
              <w:t>mL beaker</w:t>
            </w:r>
          </w:p>
          <w:p w14:paraId="24246EAB" w14:textId="2081243C" w:rsidR="007A62CA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Pipettes for each solution</w:t>
            </w:r>
          </w:p>
          <w:p w14:paraId="24B65CDB" w14:textId="341D1C01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Distilled water</w:t>
            </w:r>
          </w:p>
          <w:p w14:paraId="1BF3B7B4" w14:textId="73F2365F" w:rsidR="007A62CA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 xml:space="preserve">2% syrup solution </w:t>
            </w:r>
          </w:p>
          <w:p w14:paraId="6AAC3957" w14:textId="77777777" w:rsidR="00FC4C6D" w:rsidRPr="00DF3D7A" w:rsidRDefault="007A62CA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2% pepsin solution</w:t>
            </w:r>
          </w:p>
          <w:p w14:paraId="3C2B8091" w14:textId="77777777" w:rsidR="00FC4C6D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2% hydrochloric acid</w:t>
            </w:r>
          </w:p>
          <w:p w14:paraId="6FDB4071" w14:textId="393C8FB4" w:rsidR="007A62CA" w:rsidRPr="00DF3D7A" w:rsidRDefault="00FC4C6D" w:rsidP="000E33FD">
            <w:pPr>
              <w:pStyle w:val="ListParagraph"/>
              <w:numPr>
                <w:ilvl w:val="0"/>
                <w:numId w:val="15"/>
              </w:numPr>
              <w:spacing w:after="60"/>
              <w:ind w:left="348" w:hanging="348"/>
              <w:rPr>
                <w:rFonts w:asciiTheme="majorHAnsi" w:hAnsiTheme="majorHAnsi" w:cstheme="majorHAnsi"/>
                <w:color w:val="000000"/>
              </w:rPr>
            </w:pPr>
            <w:r w:rsidRPr="00DF3D7A">
              <w:rPr>
                <w:rFonts w:asciiTheme="majorHAnsi" w:hAnsiTheme="majorHAnsi" w:cstheme="majorHAnsi"/>
                <w:color w:val="000000"/>
              </w:rPr>
              <w:t>Whole milk</w:t>
            </w:r>
            <w:r w:rsidR="007A62CA" w:rsidRPr="00DF3D7A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</w:tbl>
    <w:p w14:paraId="2BB56DEF" w14:textId="6C1C14B9" w:rsidR="002814C9" w:rsidRPr="007D6A58" w:rsidRDefault="00F13D6D" w:rsidP="00076AB6">
      <w:pPr>
        <w:pStyle w:val="Heading2"/>
      </w:pPr>
      <w:r w:rsidRPr="007D6A58">
        <w:t>Part I</w:t>
      </w:r>
      <w:r w:rsidR="00E134C0">
        <w:t>: Starch Detection</w:t>
      </w:r>
    </w:p>
    <w:p w14:paraId="024E98BF" w14:textId="24E1F9F5" w:rsidR="008A790E" w:rsidRPr="00DF3D7A" w:rsidRDefault="008A790E" w:rsidP="007A1490">
      <w:pPr>
        <w:numPr>
          <w:ilvl w:val="0"/>
          <w:numId w:val="10"/>
        </w:numPr>
        <w:spacing w:before="24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  <w:b/>
        </w:rPr>
        <w:t xml:space="preserve">Label and fill the test tubes.  </w:t>
      </w:r>
    </w:p>
    <w:p w14:paraId="202DB53A" w14:textId="73EF97AD" w:rsidR="005F40C8" w:rsidRPr="00DF3D7A" w:rsidRDefault="005F40C8" w:rsidP="00620E34">
      <w:pPr>
        <w:pStyle w:val="ListParagraph"/>
        <w:numPr>
          <w:ilvl w:val="1"/>
          <w:numId w:val="16"/>
        </w:numPr>
        <w:spacing w:before="240"/>
        <w:ind w:left="126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</w:rPr>
        <w:t>Label test tubes 1</w:t>
      </w:r>
      <w:r w:rsidR="006C01C7">
        <w:rPr>
          <w:rFonts w:asciiTheme="majorHAnsi" w:hAnsiTheme="majorHAnsi" w:cstheme="majorHAnsi"/>
          <w:szCs w:val="20"/>
        </w:rPr>
        <w:t>–</w:t>
      </w:r>
      <w:r w:rsidRPr="00DF3D7A">
        <w:rPr>
          <w:rFonts w:asciiTheme="majorHAnsi" w:hAnsiTheme="majorHAnsi" w:cstheme="majorHAnsi"/>
        </w:rPr>
        <w:t xml:space="preserve">5 and place them in the test tube rack. </w:t>
      </w:r>
    </w:p>
    <w:p w14:paraId="33EC5C81" w14:textId="1208C1C7" w:rsidR="00D53A50" w:rsidRPr="00DF3D7A" w:rsidRDefault="00A66C18" w:rsidP="00620E34">
      <w:pPr>
        <w:pStyle w:val="ListParagraph"/>
        <w:keepLines/>
        <w:numPr>
          <w:ilvl w:val="1"/>
          <w:numId w:val="16"/>
        </w:numPr>
        <w:spacing w:before="240"/>
        <w:ind w:left="12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Fill the test tubes with</w:t>
      </w:r>
      <w:r w:rsidRPr="00DF3D7A">
        <w:rPr>
          <w:rFonts w:asciiTheme="majorHAnsi" w:hAnsiTheme="majorHAnsi" w:cstheme="majorHAnsi"/>
        </w:rPr>
        <w:t xml:space="preserve"> </w:t>
      </w:r>
      <w:r w:rsidR="005F40C8" w:rsidRPr="00DF3D7A">
        <w:rPr>
          <w:rFonts w:asciiTheme="majorHAnsi" w:hAnsiTheme="majorHAnsi" w:cstheme="majorHAnsi"/>
        </w:rPr>
        <w:t xml:space="preserve">the following solutions. Be sure </w:t>
      </w:r>
      <w:r w:rsidR="00717A3D">
        <w:rPr>
          <w:rFonts w:asciiTheme="majorHAnsi" w:hAnsiTheme="majorHAnsi" w:cstheme="majorHAnsi"/>
        </w:rPr>
        <w:t xml:space="preserve">you designate </w:t>
      </w:r>
      <w:r w:rsidR="005F40C8" w:rsidRPr="00DF3D7A">
        <w:rPr>
          <w:rFonts w:asciiTheme="majorHAnsi" w:hAnsiTheme="majorHAnsi" w:cstheme="majorHAnsi"/>
        </w:rPr>
        <w:t xml:space="preserve">one pipette and one stirring rod for each solution you are testing </w:t>
      </w:r>
      <w:r w:rsidR="000B19F9">
        <w:rPr>
          <w:rFonts w:asciiTheme="majorHAnsi" w:hAnsiTheme="majorHAnsi" w:cstheme="majorHAnsi"/>
        </w:rPr>
        <w:t>as well as</w:t>
      </w:r>
      <w:r w:rsidR="000B19F9" w:rsidRPr="00DF3D7A">
        <w:rPr>
          <w:rFonts w:asciiTheme="majorHAnsi" w:hAnsiTheme="majorHAnsi" w:cstheme="majorHAnsi"/>
        </w:rPr>
        <w:t xml:space="preserve"> </w:t>
      </w:r>
      <w:r w:rsidR="005F40C8" w:rsidRPr="00DF3D7A">
        <w:rPr>
          <w:rFonts w:asciiTheme="majorHAnsi" w:hAnsiTheme="majorHAnsi" w:cstheme="majorHAnsi"/>
        </w:rPr>
        <w:t xml:space="preserve">each indicator solution so they do not cross contaminate. </w:t>
      </w:r>
    </w:p>
    <w:p w14:paraId="2B14C42E" w14:textId="77777777" w:rsidR="00D53A50" w:rsidRPr="00620E34" w:rsidRDefault="005F40C8" w:rsidP="00620E34">
      <w:pPr>
        <w:keepLines/>
        <w:spacing w:after="0"/>
        <w:ind w:firstLine="1260"/>
        <w:rPr>
          <w:rFonts w:asciiTheme="majorHAnsi" w:hAnsiTheme="majorHAnsi" w:cstheme="majorHAnsi"/>
        </w:rPr>
      </w:pPr>
      <w:r w:rsidRPr="00620E34">
        <w:rPr>
          <w:rFonts w:asciiTheme="majorHAnsi" w:hAnsiTheme="majorHAnsi" w:cstheme="majorHAnsi"/>
        </w:rPr>
        <w:t>Tube 1 = 3 mL distilled water</w:t>
      </w:r>
    </w:p>
    <w:p w14:paraId="1F55D574" w14:textId="77777777" w:rsidR="00D53A50" w:rsidRPr="00DF3D7A" w:rsidRDefault="005F40C8" w:rsidP="00620E34">
      <w:pPr>
        <w:pStyle w:val="ListParagraph"/>
        <w:keepLines/>
        <w:spacing w:before="0" w:after="0"/>
        <w:ind w:left="1350" w:hanging="9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</w:rPr>
        <w:t xml:space="preserve">Tube 2 = 3 mL rice water solution </w:t>
      </w:r>
    </w:p>
    <w:p w14:paraId="315C8244" w14:textId="77777777" w:rsidR="00D53A50" w:rsidRPr="00DF3D7A" w:rsidRDefault="005F40C8" w:rsidP="00620E34">
      <w:pPr>
        <w:pStyle w:val="ListParagraph"/>
        <w:keepLines/>
        <w:spacing w:before="0" w:after="0"/>
        <w:ind w:left="1350" w:hanging="9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</w:rPr>
        <w:t xml:space="preserve">Tube 3 = 3 mL 2% syrup solution </w:t>
      </w:r>
    </w:p>
    <w:p w14:paraId="486B3298" w14:textId="77777777" w:rsidR="00D53A50" w:rsidRPr="00DF3D7A" w:rsidRDefault="005F40C8" w:rsidP="00620E34">
      <w:pPr>
        <w:pStyle w:val="ListParagraph"/>
        <w:keepLines/>
        <w:spacing w:before="0" w:after="0"/>
        <w:ind w:left="1350" w:hanging="9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</w:rPr>
        <w:t>Tube 4 = 3 mL whole milk</w:t>
      </w:r>
    </w:p>
    <w:p w14:paraId="66BFA6F1" w14:textId="5380DADE" w:rsidR="005F40C8" w:rsidRPr="00DF3D7A" w:rsidRDefault="005F40C8" w:rsidP="00620E34">
      <w:pPr>
        <w:pStyle w:val="ListParagraph"/>
        <w:keepLines/>
        <w:spacing w:before="0"/>
        <w:ind w:left="1350" w:hanging="9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</w:rPr>
        <w:t xml:space="preserve">Tube 5 = 3 mL 2% gelatin solution </w:t>
      </w:r>
    </w:p>
    <w:p w14:paraId="073B7744" w14:textId="5EA3CF25" w:rsidR="00284BA9" w:rsidRPr="00DF3D7A" w:rsidRDefault="005F40C8" w:rsidP="007A1490">
      <w:pPr>
        <w:keepLines/>
        <w:numPr>
          <w:ilvl w:val="0"/>
          <w:numId w:val="10"/>
        </w:numPr>
        <w:spacing w:before="240"/>
        <w:rPr>
          <w:rFonts w:asciiTheme="majorHAnsi" w:hAnsiTheme="majorHAnsi" w:cstheme="majorHAnsi"/>
          <w:b/>
        </w:rPr>
      </w:pPr>
      <w:r w:rsidRPr="00DF3D7A">
        <w:rPr>
          <w:rFonts w:asciiTheme="majorHAnsi" w:hAnsiTheme="majorHAnsi" w:cstheme="majorHAnsi"/>
          <w:b/>
        </w:rPr>
        <w:t xml:space="preserve">Add </w:t>
      </w:r>
      <w:r w:rsidR="00284BA9" w:rsidRPr="00DF3D7A">
        <w:rPr>
          <w:rFonts w:asciiTheme="majorHAnsi" w:hAnsiTheme="majorHAnsi" w:cstheme="majorHAnsi"/>
          <w:b/>
        </w:rPr>
        <w:t xml:space="preserve">iodine to the test tubes. </w:t>
      </w:r>
    </w:p>
    <w:p w14:paraId="5B856194" w14:textId="74FEAA1C" w:rsidR="00BE3C57" w:rsidRPr="00DF3D7A" w:rsidRDefault="00284BA9" w:rsidP="00620E34">
      <w:pPr>
        <w:pStyle w:val="ListParagraph"/>
        <w:keepLines/>
        <w:numPr>
          <w:ilvl w:val="0"/>
          <w:numId w:val="17"/>
        </w:numPr>
        <w:spacing w:before="240"/>
        <w:ind w:left="1260"/>
        <w:rPr>
          <w:rFonts w:asciiTheme="majorHAnsi" w:hAnsiTheme="majorHAnsi" w:cstheme="majorHAnsi"/>
          <w:b/>
        </w:rPr>
      </w:pPr>
      <w:r w:rsidRPr="00DF3D7A">
        <w:rPr>
          <w:rFonts w:asciiTheme="majorHAnsi" w:hAnsiTheme="majorHAnsi" w:cstheme="majorHAnsi"/>
        </w:rPr>
        <w:t xml:space="preserve">Add </w:t>
      </w:r>
      <w:r w:rsidR="006C01C7">
        <w:rPr>
          <w:rFonts w:asciiTheme="majorHAnsi" w:hAnsiTheme="majorHAnsi" w:cstheme="majorHAnsi"/>
        </w:rPr>
        <w:t>three</w:t>
      </w:r>
      <w:r w:rsidR="006C01C7" w:rsidRPr="00DF3D7A">
        <w:rPr>
          <w:rFonts w:asciiTheme="majorHAnsi" w:hAnsiTheme="majorHAnsi" w:cstheme="majorHAnsi"/>
        </w:rPr>
        <w:t xml:space="preserve"> </w:t>
      </w:r>
      <w:r w:rsidR="005F40C8" w:rsidRPr="00DF3D7A">
        <w:rPr>
          <w:rFonts w:asciiTheme="majorHAnsi" w:hAnsiTheme="majorHAnsi" w:cstheme="majorHAnsi"/>
        </w:rPr>
        <w:t>drops of iodine to each test tube</w:t>
      </w:r>
      <w:r w:rsidR="005F40C8" w:rsidRPr="00DF3D7A">
        <w:rPr>
          <w:rFonts w:asciiTheme="majorHAnsi" w:hAnsiTheme="majorHAnsi" w:cstheme="majorHAnsi"/>
          <w:b/>
        </w:rPr>
        <w:t>.</w:t>
      </w:r>
      <w:r w:rsidR="00C94F15" w:rsidRPr="00DF3D7A">
        <w:rPr>
          <w:rFonts w:asciiTheme="majorHAnsi" w:hAnsiTheme="majorHAnsi" w:cstheme="majorHAnsi"/>
          <w:b/>
        </w:rPr>
        <w:t xml:space="preserve"> </w:t>
      </w:r>
      <w:r w:rsidR="005E51CA" w:rsidRPr="00DF3D7A">
        <w:rPr>
          <w:rFonts w:asciiTheme="majorHAnsi" w:hAnsiTheme="majorHAnsi" w:cstheme="majorHAnsi"/>
          <w:b/>
          <w:szCs w:val="20"/>
        </w:rPr>
        <w:t>Caution: Iodine can stain clothing and skin. It is</w:t>
      </w:r>
      <w:r w:rsidR="00A45768" w:rsidRPr="00DF3D7A">
        <w:rPr>
          <w:rFonts w:asciiTheme="majorHAnsi" w:hAnsiTheme="majorHAnsi" w:cstheme="majorHAnsi"/>
          <w:b/>
          <w:szCs w:val="20"/>
        </w:rPr>
        <w:t xml:space="preserve"> poisonous if ingested. </w:t>
      </w:r>
      <w:r w:rsidR="005E51CA" w:rsidRPr="00DF3D7A">
        <w:rPr>
          <w:rFonts w:asciiTheme="majorHAnsi" w:hAnsiTheme="majorHAnsi" w:cstheme="majorHAnsi"/>
          <w:b/>
          <w:szCs w:val="20"/>
        </w:rPr>
        <w:t xml:space="preserve"> </w:t>
      </w:r>
    </w:p>
    <w:p w14:paraId="564D01A8" w14:textId="7291B27F" w:rsidR="00967F9C" w:rsidRPr="00BC3247" w:rsidRDefault="00753A31" w:rsidP="00620E34">
      <w:pPr>
        <w:pStyle w:val="ListParagraph"/>
        <w:keepLines/>
        <w:numPr>
          <w:ilvl w:val="0"/>
          <w:numId w:val="17"/>
        </w:numPr>
        <w:spacing w:before="240"/>
        <w:ind w:left="1260"/>
        <w:rPr>
          <w:rFonts w:asciiTheme="majorHAnsi" w:hAnsiTheme="majorHAnsi" w:cstheme="majorHAnsi"/>
        </w:rPr>
      </w:pPr>
      <w:r w:rsidRPr="00DF3D7A">
        <w:rPr>
          <w:rFonts w:asciiTheme="majorHAnsi" w:hAnsiTheme="majorHAnsi" w:cstheme="majorHAnsi"/>
        </w:rPr>
        <w:t xml:space="preserve">If </w:t>
      </w:r>
      <w:r w:rsidR="000B19F9">
        <w:rPr>
          <w:rFonts w:asciiTheme="majorHAnsi" w:hAnsiTheme="majorHAnsi" w:cstheme="majorHAnsi"/>
        </w:rPr>
        <w:t xml:space="preserve">the </w:t>
      </w:r>
      <w:r w:rsidRPr="00DF3D7A">
        <w:rPr>
          <w:rFonts w:asciiTheme="majorHAnsi" w:hAnsiTheme="majorHAnsi" w:cstheme="majorHAnsi"/>
        </w:rPr>
        <w:t>test tube turned dark blue</w:t>
      </w:r>
      <w:r w:rsidR="00AD7675">
        <w:rPr>
          <w:rFonts w:asciiTheme="majorHAnsi" w:hAnsiTheme="majorHAnsi" w:cstheme="majorHAnsi"/>
        </w:rPr>
        <w:t>/</w:t>
      </w:r>
      <w:r w:rsidRPr="00DF3D7A">
        <w:rPr>
          <w:rFonts w:asciiTheme="majorHAnsi" w:hAnsiTheme="majorHAnsi" w:cstheme="majorHAnsi"/>
        </w:rPr>
        <w:t>purple</w:t>
      </w:r>
      <w:r w:rsidR="006C01C7">
        <w:rPr>
          <w:rFonts w:asciiTheme="majorHAnsi" w:hAnsiTheme="majorHAnsi" w:cstheme="majorHAnsi"/>
        </w:rPr>
        <w:t xml:space="preserve"> </w:t>
      </w:r>
      <w:r w:rsidRPr="00DF3D7A">
        <w:rPr>
          <w:rFonts w:asciiTheme="majorHAnsi" w:hAnsiTheme="majorHAnsi" w:cstheme="majorHAnsi"/>
        </w:rPr>
        <w:t xml:space="preserve">or black, the solution had a positive </w:t>
      </w:r>
      <w:r w:rsidR="00967F9C" w:rsidRPr="00DF3D7A">
        <w:rPr>
          <w:rFonts w:asciiTheme="majorHAnsi" w:hAnsiTheme="majorHAnsi" w:cstheme="majorHAnsi"/>
        </w:rPr>
        <w:t xml:space="preserve">reaction for </w:t>
      </w:r>
      <w:r w:rsidRPr="00DF3D7A">
        <w:rPr>
          <w:rFonts w:asciiTheme="majorHAnsi" w:hAnsiTheme="majorHAnsi" w:cstheme="majorHAnsi"/>
        </w:rPr>
        <w:t>starch. If test tube remained yellow</w:t>
      </w:r>
      <w:r w:rsidR="00AD7675">
        <w:rPr>
          <w:rFonts w:asciiTheme="majorHAnsi" w:hAnsiTheme="majorHAnsi" w:cstheme="majorHAnsi"/>
        </w:rPr>
        <w:t>/</w:t>
      </w:r>
      <w:r w:rsidRPr="00DF3D7A">
        <w:rPr>
          <w:rFonts w:asciiTheme="majorHAnsi" w:hAnsiTheme="majorHAnsi" w:cstheme="majorHAnsi"/>
        </w:rPr>
        <w:t>red</w:t>
      </w:r>
      <w:r w:rsidR="006C01C7">
        <w:rPr>
          <w:rFonts w:asciiTheme="majorHAnsi" w:hAnsiTheme="majorHAnsi" w:cstheme="majorHAnsi"/>
        </w:rPr>
        <w:t xml:space="preserve"> </w:t>
      </w:r>
      <w:r w:rsidRPr="00E37381">
        <w:rPr>
          <w:rFonts w:asciiTheme="majorHAnsi" w:hAnsiTheme="majorHAnsi" w:cstheme="majorHAnsi"/>
        </w:rPr>
        <w:t xml:space="preserve">or brown, the solution </w:t>
      </w:r>
      <w:r w:rsidR="00967F9C" w:rsidRPr="00E37381">
        <w:rPr>
          <w:rFonts w:asciiTheme="majorHAnsi" w:hAnsiTheme="majorHAnsi" w:cstheme="majorHAnsi"/>
        </w:rPr>
        <w:t xml:space="preserve">had a negative reaction for </w:t>
      </w:r>
      <w:r w:rsidR="00C32F82" w:rsidRPr="00E37381">
        <w:rPr>
          <w:rFonts w:asciiTheme="majorHAnsi" w:hAnsiTheme="majorHAnsi" w:cstheme="majorHAnsi"/>
        </w:rPr>
        <w:t xml:space="preserve">starch. </w:t>
      </w:r>
      <w:r w:rsidR="008F35D1" w:rsidRPr="00E37381">
        <w:rPr>
          <w:rFonts w:asciiTheme="majorHAnsi" w:hAnsiTheme="majorHAnsi" w:cstheme="majorHAnsi"/>
        </w:rPr>
        <w:t>R</w:t>
      </w:r>
      <w:r w:rsidR="002E2081" w:rsidRPr="00E37381">
        <w:rPr>
          <w:rFonts w:asciiTheme="majorHAnsi" w:hAnsiTheme="majorHAnsi" w:cstheme="majorHAnsi"/>
        </w:rPr>
        <w:t xml:space="preserve">ecord the results in Table A under </w:t>
      </w:r>
      <w:r w:rsidR="00717A3D">
        <w:rPr>
          <w:rFonts w:asciiTheme="majorHAnsi" w:hAnsiTheme="majorHAnsi" w:cstheme="majorHAnsi"/>
        </w:rPr>
        <w:t>“</w:t>
      </w:r>
      <w:r w:rsidR="002E2081" w:rsidRPr="00BC3247">
        <w:rPr>
          <w:rFonts w:asciiTheme="majorHAnsi" w:hAnsiTheme="majorHAnsi" w:cstheme="majorHAnsi"/>
        </w:rPr>
        <w:t>Starch.</w:t>
      </w:r>
      <w:r w:rsidR="00717A3D">
        <w:rPr>
          <w:rFonts w:asciiTheme="majorHAnsi" w:hAnsiTheme="majorHAnsi" w:cstheme="majorHAnsi"/>
        </w:rPr>
        <w:t>”</w:t>
      </w:r>
      <w:r w:rsidR="002E2081" w:rsidRPr="00BC3247">
        <w:rPr>
          <w:rFonts w:asciiTheme="majorHAnsi" w:hAnsiTheme="majorHAnsi" w:cstheme="majorHAnsi"/>
        </w:rPr>
        <w:t xml:space="preserve"> Use a +</w:t>
      </w:r>
      <w:r w:rsidR="002E2081" w:rsidRPr="00BC3247">
        <w:rPr>
          <w:rFonts w:asciiTheme="majorHAnsi" w:hAnsiTheme="majorHAnsi" w:cstheme="majorHAnsi"/>
          <w:b/>
        </w:rPr>
        <w:t xml:space="preserve"> </w:t>
      </w:r>
      <w:r w:rsidR="002E2081" w:rsidRPr="00BC3247">
        <w:rPr>
          <w:rFonts w:asciiTheme="majorHAnsi" w:hAnsiTheme="majorHAnsi" w:cstheme="majorHAnsi"/>
        </w:rPr>
        <w:t xml:space="preserve">sign for a positive reaction and a </w:t>
      </w:r>
      <w:r w:rsidR="002E2081" w:rsidRPr="00BC3247">
        <w:rPr>
          <w:rFonts w:asciiTheme="majorHAnsi" w:hAnsiTheme="majorHAnsi" w:cstheme="majorHAnsi"/>
          <w:b/>
        </w:rPr>
        <w:t xml:space="preserve">– </w:t>
      </w:r>
      <w:r w:rsidR="002E2081" w:rsidRPr="00BC3247">
        <w:rPr>
          <w:rFonts w:asciiTheme="majorHAnsi" w:hAnsiTheme="majorHAnsi" w:cstheme="majorHAnsi"/>
        </w:rPr>
        <w:t xml:space="preserve">sign for a negative reaction. </w:t>
      </w:r>
    </w:p>
    <w:p w14:paraId="5895D9DC" w14:textId="77777777" w:rsidR="00BE3C57" w:rsidRPr="00BC3247" w:rsidRDefault="00BE3C57" w:rsidP="007A1490">
      <w:pPr>
        <w:pStyle w:val="ListParagraph"/>
        <w:keepLines/>
        <w:numPr>
          <w:ilvl w:val="0"/>
          <w:numId w:val="10"/>
        </w:numPr>
        <w:spacing w:before="240"/>
        <w:rPr>
          <w:rFonts w:asciiTheme="majorHAnsi" w:hAnsiTheme="majorHAnsi" w:cstheme="majorHAnsi"/>
          <w:b/>
        </w:rPr>
      </w:pPr>
      <w:r w:rsidRPr="00BC3247">
        <w:rPr>
          <w:rFonts w:asciiTheme="majorHAnsi" w:hAnsiTheme="majorHAnsi" w:cstheme="majorHAnsi"/>
          <w:b/>
        </w:rPr>
        <w:t xml:space="preserve">Empty your test tubes in the manner indicated by your teacher. </w:t>
      </w:r>
    </w:p>
    <w:p w14:paraId="2BB56DFF" w14:textId="7B2BA4E4" w:rsidR="007D6A58" w:rsidRPr="00BC3247" w:rsidRDefault="007D6A58" w:rsidP="007A1490">
      <w:pPr>
        <w:pStyle w:val="ListParagraph"/>
        <w:keepLines/>
        <w:numPr>
          <w:ilvl w:val="0"/>
          <w:numId w:val="10"/>
        </w:numPr>
        <w:spacing w:before="240"/>
        <w:rPr>
          <w:rFonts w:asciiTheme="majorHAnsi" w:hAnsiTheme="majorHAnsi" w:cstheme="majorHAnsi"/>
          <w:b/>
        </w:rPr>
      </w:pPr>
      <w:r w:rsidRPr="00BC3247">
        <w:rPr>
          <w:rFonts w:asciiTheme="majorHAnsi" w:hAnsiTheme="majorHAnsi" w:cstheme="majorHAnsi"/>
          <w:b/>
        </w:rPr>
        <w:t>Clean your test tubes</w:t>
      </w:r>
      <w:r w:rsidR="000D2D11" w:rsidRPr="00BC3247">
        <w:rPr>
          <w:rFonts w:asciiTheme="majorHAnsi" w:hAnsiTheme="majorHAnsi" w:cstheme="majorHAnsi"/>
          <w:b/>
        </w:rPr>
        <w:t>.</w:t>
      </w:r>
    </w:p>
    <w:p w14:paraId="3AC5B95C" w14:textId="77777777" w:rsidR="00E134C0" w:rsidRDefault="00E134C0" w:rsidP="002814C9">
      <w:pPr>
        <w:spacing w:before="180"/>
      </w:pPr>
    </w:p>
    <w:p w14:paraId="2BB56E00" w14:textId="01DF0ABF" w:rsidR="002814C9" w:rsidRPr="00E134C0" w:rsidRDefault="002814C9" w:rsidP="00076AB6">
      <w:pPr>
        <w:pStyle w:val="Heading2"/>
      </w:pPr>
      <w:r w:rsidRPr="00E134C0">
        <w:t xml:space="preserve">Part </w:t>
      </w:r>
      <w:r w:rsidR="00E134C0">
        <w:t>II: Glucose Detection</w:t>
      </w:r>
    </w:p>
    <w:p w14:paraId="0FCDB54B" w14:textId="77777777" w:rsidR="00914B96" w:rsidRPr="00BC3247" w:rsidRDefault="007936FC" w:rsidP="007A1490">
      <w:pPr>
        <w:numPr>
          <w:ilvl w:val="0"/>
          <w:numId w:val="11"/>
        </w:numPr>
        <w:spacing w:before="240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 xml:space="preserve">Label and fill the test tubes.  </w:t>
      </w:r>
    </w:p>
    <w:p w14:paraId="5EF524E5" w14:textId="07A4DD69" w:rsidR="00914B96" w:rsidRPr="00BC3247" w:rsidRDefault="007936FC" w:rsidP="007A1490">
      <w:pPr>
        <w:numPr>
          <w:ilvl w:val="1"/>
          <w:numId w:val="11"/>
        </w:numPr>
        <w:spacing w:before="240" w:after="0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>Refill test tubes 1</w:t>
      </w:r>
      <w:r w:rsidR="006C01C7">
        <w:rPr>
          <w:rFonts w:asciiTheme="majorHAnsi" w:hAnsiTheme="majorHAnsi" w:cstheme="majorHAnsi"/>
          <w:szCs w:val="20"/>
        </w:rPr>
        <w:t>–</w:t>
      </w:r>
      <w:r w:rsidRPr="00BC3247">
        <w:rPr>
          <w:rFonts w:asciiTheme="majorHAnsi" w:hAnsiTheme="majorHAnsi" w:cstheme="majorHAnsi"/>
          <w:szCs w:val="20"/>
        </w:rPr>
        <w:t xml:space="preserve">5 as above. </w:t>
      </w:r>
    </w:p>
    <w:p w14:paraId="2195BFAC" w14:textId="453FBE4B" w:rsidR="00914B96" w:rsidRPr="00BC3247" w:rsidRDefault="007936FC" w:rsidP="007A1490">
      <w:pPr>
        <w:numPr>
          <w:ilvl w:val="1"/>
          <w:numId w:val="11"/>
        </w:numPr>
        <w:spacing w:before="240" w:after="0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>Label test tubes 6</w:t>
      </w:r>
      <w:r w:rsidR="006C01C7">
        <w:rPr>
          <w:rFonts w:asciiTheme="majorHAnsi" w:hAnsiTheme="majorHAnsi" w:cstheme="majorHAnsi"/>
          <w:szCs w:val="20"/>
        </w:rPr>
        <w:t>–</w:t>
      </w:r>
      <w:r w:rsidR="00C0248A" w:rsidRPr="00BC3247">
        <w:rPr>
          <w:rFonts w:asciiTheme="majorHAnsi" w:hAnsiTheme="majorHAnsi" w:cstheme="majorHAnsi"/>
          <w:szCs w:val="20"/>
        </w:rPr>
        <w:t>10</w:t>
      </w:r>
      <w:r w:rsidR="00A66C18">
        <w:rPr>
          <w:rFonts w:asciiTheme="majorHAnsi" w:hAnsiTheme="majorHAnsi" w:cstheme="majorHAnsi"/>
          <w:szCs w:val="20"/>
        </w:rPr>
        <w:t>. Fill the test tubes with the following solutions.</w:t>
      </w:r>
      <w:r w:rsidRPr="00BC3247">
        <w:rPr>
          <w:rFonts w:asciiTheme="majorHAnsi" w:hAnsiTheme="majorHAnsi" w:cstheme="majorHAnsi"/>
          <w:szCs w:val="20"/>
        </w:rPr>
        <w:t xml:space="preserve"> </w:t>
      </w:r>
    </w:p>
    <w:p w14:paraId="4DE69568" w14:textId="77777777" w:rsidR="00914B96" w:rsidRPr="00BC3247" w:rsidRDefault="00141931" w:rsidP="00914B96">
      <w:pPr>
        <w:spacing w:before="240" w:after="0"/>
        <w:ind w:left="1152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 xml:space="preserve">Tube 6 = </w:t>
      </w:r>
      <w:r w:rsidR="00DA6A4A" w:rsidRPr="00BC3247">
        <w:rPr>
          <w:rFonts w:asciiTheme="majorHAnsi" w:hAnsiTheme="majorHAnsi" w:cstheme="majorHAnsi"/>
          <w:szCs w:val="20"/>
        </w:rPr>
        <w:t xml:space="preserve">3 mL </w:t>
      </w:r>
      <w:r w:rsidR="006F7E67" w:rsidRPr="00BC3247">
        <w:rPr>
          <w:rFonts w:asciiTheme="majorHAnsi" w:hAnsiTheme="majorHAnsi" w:cstheme="majorHAnsi"/>
          <w:szCs w:val="20"/>
        </w:rPr>
        <w:t xml:space="preserve">distilled </w:t>
      </w:r>
      <w:r w:rsidR="00914B96" w:rsidRPr="00BC3247">
        <w:rPr>
          <w:rFonts w:asciiTheme="majorHAnsi" w:hAnsiTheme="majorHAnsi" w:cstheme="majorHAnsi"/>
          <w:szCs w:val="20"/>
        </w:rPr>
        <w:t>water</w:t>
      </w:r>
    </w:p>
    <w:p w14:paraId="5B9ABD4D" w14:textId="77777777" w:rsidR="00914B96" w:rsidRPr="00BC3247" w:rsidRDefault="00141931" w:rsidP="00914B96">
      <w:pPr>
        <w:spacing w:after="0"/>
        <w:ind w:left="1152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>T</w:t>
      </w:r>
      <w:r w:rsidR="00DA6A4A" w:rsidRPr="00BC3247">
        <w:rPr>
          <w:rFonts w:asciiTheme="majorHAnsi" w:hAnsiTheme="majorHAnsi" w:cstheme="majorHAnsi"/>
          <w:szCs w:val="20"/>
        </w:rPr>
        <w:t xml:space="preserve">ube 7 </w:t>
      </w:r>
      <w:r w:rsidRPr="00BC3247">
        <w:rPr>
          <w:rFonts w:asciiTheme="majorHAnsi" w:hAnsiTheme="majorHAnsi" w:cstheme="majorHAnsi"/>
          <w:szCs w:val="20"/>
        </w:rPr>
        <w:t xml:space="preserve">= </w:t>
      </w:r>
      <w:r w:rsidR="006F7E67" w:rsidRPr="00BC3247">
        <w:rPr>
          <w:rFonts w:asciiTheme="majorHAnsi" w:hAnsiTheme="majorHAnsi" w:cstheme="majorHAnsi"/>
          <w:szCs w:val="20"/>
        </w:rPr>
        <w:t>3 mL rice water solution</w:t>
      </w:r>
    </w:p>
    <w:p w14:paraId="3FF424EE" w14:textId="77777777" w:rsidR="00914B96" w:rsidRPr="00BC3247" w:rsidRDefault="00141931" w:rsidP="00914B96">
      <w:pPr>
        <w:spacing w:after="0"/>
        <w:ind w:left="1152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>T</w:t>
      </w:r>
      <w:r w:rsidR="00DA6A4A" w:rsidRPr="00BC3247">
        <w:rPr>
          <w:rFonts w:asciiTheme="majorHAnsi" w:hAnsiTheme="majorHAnsi" w:cstheme="majorHAnsi"/>
          <w:szCs w:val="20"/>
        </w:rPr>
        <w:t xml:space="preserve">ube 8 </w:t>
      </w:r>
      <w:r w:rsidRPr="00BC3247">
        <w:rPr>
          <w:rFonts w:asciiTheme="majorHAnsi" w:hAnsiTheme="majorHAnsi" w:cstheme="majorHAnsi"/>
          <w:szCs w:val="20"/>
        </w:rPr>
        <w:t xml:space="preserve">= </w:t>
      </w:r>
      <w:r w:rsidR="006F7E67" w:rsidRPr="00BC3247">
        <w:rPr>
          <w:rFonts w:asciiTheme="majorHAnsi" w:hAnsiTheme="majorHAnsi" w:cstheme="majorHAnsi"/>
          <w:szCs w:val="20"/>
        </w:rPr>
        <w:t>3 mL 2% syrup solution</w:t>
      </w:r>
    </w:p>
    <w:p w14:paraId="7D725A0C" w14:textId="77777777" w:rsidR="00914B96" w:rsidRPr="00BC3247" w:rsidRDefault="00141931" w:rsidP="00914B96">
      <w:pPr>
        <w:spacing w:after="0"/>
        <w:ind w:left="1152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>T</w:t>
      </w:r>
      <w:r w:rsidR="00C14880" w:rsidRPr="00BC3247">
        <w:rPr>
          <w:rFonts w:asciiTheme="majorHAnsi" w:hAnsiTheme="majorHAnsi" w:cstheme="majorHAnsi"/>
          <w:szCs w:val="20"/>
        </w:rPr>
        <w:t>ube 9</w:t>
      </w:r>
      <w:r w:rsidRPr="00BC3247">
        <w:rPr>
          <w:rFonts w:asciiTheme="majorHAnsi" w:hAnsiTheme="majorHAnsi" w:cstheme="majorHAnsi"/>
          <w:szCs w:val="20"/>
        </w:rPr>
        <w:t xml:space="preserve"> = </w:t>
      </w:r>
      <w:r w:rsidR="006F7E67" w:rsidRPr="00BC3247">
        <w:rPr>
          <w:rFonts w:asciiTheme="majorHAnsi" w:hAnsiTheme="majorHAnsi" w:cstheme="majorHAnsi"/>
          <w:szCs w:val="20"/>
        </w:rPr>
        <w:t>3 mL whole milk</w:t>
      </w:r>
    </w:p>
    <w:p w14:paraId="0F8EA7DE" w14:textId="26F56A7C" w:rsidR="00914B96" w:rsidRPr="00BC3247" w:rsidRDefault="006F7E67" w:rsidP="00914B96">
      <w:pPr>
        <w:spacing w:after="0"/>
        <w:ind w:left="1152"/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szCs w:val="20"/>
        </w:rPr>
        <w:t>Tube 10 = 3 mL 2% gelatin solution</w:t>
      </w:r>
    </w:p>
    <w:p w14:paraId="5569556A" w14:textId="77777777" w:rsidR="00914B96" w:rsidRPr="00BC3247" w:rsidRDefault="00284BA9" w:rsidP="007A149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>Add amylase or water.</w:t>
      </w:r>
    </w:p>
    <w:p w14:paraId="22118BE3" w14:textId="3A0B26DB" w:rsidR="00914B96" w:rsidRPr="00BC3247" w:rsidRDefault="00A66C18" w:rsidP="007A1490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="00DA6A4A" w:rsidRPr="00BC3247">
        <w:rPr>
          <w:rFonts w:asciiTheme="majorHAnsi" w:hAnsiTheme="majorHAnsi" w:cstheme="majorHAnsi"/>
          <w:szCs w:val="20"/>
        </w:rPr>
        <w:t>dd 3 mL amylase</w:t>
      </w:r>
      <w:r w:rsidR="005A64EB" w:rsidRPr="00BC3247">
        <w:rPr>
          <w:rFonts w:asciiTheme="majorHAnsi" w:hAnsiTheme="majorHAnsi" w:cstheme="majorHAnsi"/>
          <w:szCs w:val="20"/>
        </w:rPr>
        <w:t xml:space="preserve"> solution</w:t>
      </w:r>
      <w:r>
        <w:rPr>
          <w:rFonts w:asciiTheme="majorHAnsi" w:hAnsiTheme="majorHAnsi" w:cstheme="majorHAnsi"/>
          <w:szCs w:val="20"/>
        </w:rPr>
        <w:t xml:space="preserve"> t</w:t>
      </w:r>
      <w:r w:rsidRPr="003254E2">
        <w:rPr>
          <w:rFonts w:asciiTheme="majorHAnsi" w:hAnsiTheme="majorHAnsi" w:cstheme="majorHAnsi"/>
          <w:szCs w:val="20"/>
        </w:rPr>
        <w:t>o test tubes 1</w:t>
      </w:r>
      <w:r>
        <w:rPr>
          <w:rFonts w:asciiTheme="majorHAnsi" w:hAnsiTheme="majorHAnsi" w:cstheme="majorHAnsi"/>
          <w:szCs w:val="20"/>
        </w:rPr>
        <w:t>–</w:t>
      </w:r>
      <w:r w:rsidRPr="003254E2">
        <w:rPr>
          <w:rFonts w:asciiTheme="majorHAnsi" w:hAnsiTheme="majorHAnsi" w:cstheme="majorHAnsi"/>
          <w:szCs w:val="20"/>
        </w:rPr>
        <w:t>5</w:t>
      </w:r>
      <w:r w:rsidR="00DA6A4A" w:rsidRPr="00BC3247">
        <w:rPr>
          <w:rFonts w:asciiTheme="majorHAnsi" w:hAnsiTheme="majorHAnsi" w:cstheme="majorHAnsi"/>
          <w:szCs w:val="20"/>
        </w:rPr>
        <w:t xml:space="preserve">. </w:t>
      </w:r>
      <w:r w:rsidR="00EB79AB" w:rsidRPr="00BC3247">
        <w:rPr>
          <w:rFonts w:asciiTheme="majorHAnsi" w:hAnsiTheme="majorHAnsi" w:cstheme="majorHAnsi"/>
          <w:szCs w:val="20"/>
        </w:rPr>
        <w:t xml:space="preserve">You may use saliva that you collect in a test tube or the 2% amylase solution provided by your teacher. </w:t>
      </w:r>
    </w:p>
    <w:p w14:paraId="175420B5" w14:textId="5B014DC3" w:rsidR="00DA6A4A" w:rsidRPr="00BC3247" w:rsidRDefault="00A66C18" w:rsidP="007A1490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Pr="003254E2">
        <w:rPr>
          <w:rFonts w:asciiTheme="majorHAnsi" w:hAnsiTheme="majorHAnsi" w:cstheme="majorHAnsi"/>
          <w:szCs w:val="20"/>
        </w:rPr>
        <w:t>dd 3 mL water</w:t>
      </w:r>
      <w:r w:rsidRPr="00A66C18" w:rsidDel="00A66C18"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>t</w:t>
      </w:r>
      <w:r w:rsidR="006F7E67" w:rsidRPr="00BC3247">
        <w:rPr>
          <w:rFonts w:asciiTheme="majorHAnsi" w:hAnsiTheme="majorHAnsi" w:cstheme="majorHAnsi"/>
          <w:szCs w:val="20"/>
        </w:rPr>
        <w:t>o test tubes 6</w:t>
      </w:r>
      <w:r w:rsidR="006C01C7">
        <w:rPr>
          <w:rFonts w:asciiTheme="majorHAnsi" w:hAnsiTheme="majorHAnsi" w:cstheme="majorHAnsi"/>
          <w:szCs w:val="20"/>
        </w:rPr>
        <w:t>–</w:t>
      </w:r>
      <w:r w:rsidR="006F7E67" w:rsidRPr="00BC3247">
        <w:rPr>
          <w:rFonts w:asciiTheme="majorHAnsi" w:hAnsiTheme="majorHAnsi" w:cstheme="majorHAnsi"/>
          <w:szCs w:val="20"/>
        </w:rPr>
        <w:t>10</w:t>
      </w:r>
      <w:r w:rsidR="00DA6A4A" w:rsidRPr="00BC3247">
        <w:rPr>
          <w:rFonts w:asciiTheme="majorHAnsi" w:hAnsiTheme="majorHAnsi" w:cstheme="majorHAnsi"/>
          <w:szCs w:val="20"/>
        </w:rPr>
        <w:t xml:space="preserve">. </w:t>
      </w:r>
    </w:p>
    <w:p w14:paraId="5F4BF929" w14:textId="77777777" w:rsidR="00914B96" w:rsidRPr="00BC3247" w:rsidRDefault="0028004E" w:rsidP="007A149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 xml:space="preserve">Add </w:t>
      </w:r>
      <w:r w:rsidR="00284BA9" w:rsidRPr="00BC3247">
        <w:rPr>
          <w:rFonts w:asciiTheme="majorHAnsi" w:hAnsiTheme="majorHAnsi" w:cstheme="majorHAnsi"/>
          <w:b/>
          <w:szCs w:val="20"/>
        </w:rPr>
        <w:t xml:space="preserve">Benedict’s solution. </w:t>
      </w:r>
    </w:p>
    <w:p w14:paraId="3339B1EE" w14:textId="09FBE23A" w:rsidR="00914B96" w:rsidRPr="00BC3247" w:rsidRDefault="00284BA9" w:rsidP="007A1490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 xml:space="preserve">Add </w:t>
      </w:r>
      <w:r w:rsidR="001104FE" w:rsidRPr="00BC3247">
        <w:rPr>
          <w:rFonts w:asciiTheme="majorHAnsi" w:hAnsiTheme="majorHAnsi" w:cstheme="majorHAnsi"/>
          <w:szCs w:val="20"/>
        </w:rPr>
        <w:t>3m</w:t>
      </w:r>
      <w:r w:rsidR="0028004E" w:rsidRPr="00BC3247">
        <w:rPr>
          <w:rFonts w:asciiTheme="majorHAnsi" w:hAnsiTheme="majorHAnsi" w:cstheme="majorHAnsi"/>
          <w:szCs w:val="20"/>
        </w:rPr>
        <w:t>L Benedict</w:t>
      </w:r>
      <w:r w:rsidR="009A41FF" w:rsidRPr="00BC3247">
        <w:rPr>
          <w:rFonts w:asciiTheme="majorHAnsi" w:hAnsiTheme="majorHAnsi" w:cstheme="majorHAnsi"/>
          <w:szCs w:val="20"/>
        </w:rPr>
        <w:t>’s</w:t>
      </w:r>
      <w:r w:rsidR="0028004E" w:rsidRPr="00BC3247">
        <w:rPr>
          <w:rFonts w:asciiTheme="majorHAnsi" w:hAnsiTheme="majorHAnsi" w:cstheme="majorHAnsi"/>
          <w:szCs w:val="20"/>
        </w:rPr>
        <w:t xml:space="preserve"> solution to each test tube. </w:t>
      </w:r>
      <w:r w:rsidR="00E370BA" w:rsidRPr="00BC3247">
        <w:rPr>
          <w:rFonts w:asciiTheme="majorHAnsi" w:hAnsiTheme="majorHAnsi" w:cstheme="majorHAnsi"/>
          <w:b/>
          <w:szCs w:val="20"/>
        </w:rPr>
        <w:t xml:space="preserve">Caution: Benedict’s </w:t>
      </w:r>
      <w:r w:rsidR="006C01C7">
        <w:rPr>
          <w:rFonts w:asciiTheme="majorHAnsi" w:hAnsiTheme="majorHAnsi" w:cstheme="majorHAnsi"/>
          <w:b/>
          <w:szCs w:val="20"/>
        </w:rPr>
        <w:t>s</w:t>
      </w:r>
      <w:r w:rsidR="00E370BA" w:rsidRPr="00BC3247">
        <w:rPr>
          <w:rFonts w:asciiTheme="majorHAnsi" w:hAnsiTheme="majorHAnsi" w:cstheme="majorHAnsi"/>
          <w:b/>
          <w:szCs w:val="20"/>
        </w:rPr>
        <w:t xml:space="preserve">olution is hazardous </w:t>
      </w:r>
      <w:r w:rsidR="00561102">
        <w:rPr>
          <w:rFonts w:asciiTheme="majorHAnsi" w:hAnsiTheme="majorHAnsi" w:cstheme="majorHAnsi"/>
          <w:b/>
          <w:szCs w:val="20"/>
        </w:rPr>
        <w:t>to</w:t>
      </w:r>
      <w:r w:rsidR="008651A7" w:rsidRPr="003254E2">
        <w:rPr>
          <w:rFonts w:asciiTheme="majorHAnsi" w:hAnsiTheme="majorHAnsi" w:cstheme="majorHAnsi"/>
          <w:b/>
          <w:szCs w:val="20"/>
        </w:rPr>
        <w:t xml:space="preserve"> </w:t>
      </w:r>
      <w:r w:rsidR="008651A7">
        <w:rPr>
          <w:rFonts w:asciiTheme="majorHAnsi" w:hAnsiTheme="majorHAnsi" w:cstheme="majorHAnsi"/>
          <w:b/>
          <w:szCs w:val="20"/>
        </w:rPr>
        <w:t xml:space="preserve">the </w:t>
      </w:r>
      <w:r w:rsidR="008651A7" w:rsidRPr="003254E2">
        <w:rPr>
          <w:rFonts w:asciiTheme="majorHAnsi" w:hAnsiTheme="majorHAnsi" w:cstheme="majorHAnsi"/>
          <w:b/>
          <w:szCs w:val="20"/>
        </w:rPr>
        <w:t>skin</w:t>
      </w:r>
      <w:r w:rsidR="008651A7">
        <w:rPr>
          <w:rFonts w:asciiTheme="majorHAnsi" w:hAnsiTheme="majorHAnsi" w:cstheme="majorHAnsi"/>
          <w:b/>
          <w:szCs w:val="20"/>
        </w:rPr>
        <w:t>, or</w:t>
      </w:r>
      <w:r w:rsidR="00561102">
        <w:rPr>
          <w:rFonts w:asciiTheme="majorHAnsi" w:hAnsiTheme="majorHAnsi" w:cstheme="majorHAnsi"/>
          <w:b/>
          <w:szCs w:val="20"/>
        </w:rPr>
        <w:t xml:space="preserve"> if it</w:t>
      </w:r>
      <w:r w:rsidR="008651A7">
        <w:rPr>
          <w:rFonts w:asciiTheme="majorHAnsi" w:hAnsiTheme="majorHAnsi" w:cstheme="majorHAnsi"/>
          <w:b/>
          <w:szCs w:val="20"/>
        </w:rPr>
        <w:t xml:space="preserve"> is </w:t>
      </w:r>
      <w:r w:rsidR="00E370BA" w:rsidRPr="00BC3247">
        <w:rPr>
          <w:rFonts w:asciiTheme="majorHAnsi" w:hAnsiTheme="majorHAnsi" w:cstheme="majorHAnsi"/>
          <w:b/>
          <w:szCs w:val="20"/>
        </w:rPr>
        <w:t>ingested</w:t>
      </w:r>
      <w:r w:rsidR="008651A7">
        <w:rPr>
          <w:rFonts w:asciiTheme="majorHAnsi" w:hAnsiTheme="majorHAnsi" w:cstheme="majorHAnsi"/>
          <w:b/>
          <w:szCs w:val="20"/>
        </w:rPr>
        <w:t xml:space="preserve"> or </w:t>
      </w:r>
      <w:r w:rsidR="00E370BA" w:rsidRPr="00BC3247">
        <w:rPr>
          <w:rFonts w:asciiTheme="majorHAnsi" w:hAnsiTheme="majorHAnsi" w:cstheme="majorHAnsi"/>
          <w:b/>
          <w:szCs w:val="20"/>
        </w:rPr>
        <w:t>inhaled.</w:t>
      </w:r>
    </w:p>
    <w:p w14:paraId="74F650DE" w14:textId="77777777" w:rsidR="00914B96" w:rsidRPr="00BC3247" w:rsidRDefault="00DA6A4A" w:rsidP="007A1490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>Use the stirring rod</w:t>
      </w:r>
      <w:r w:rsidR="000D2D11" w:rsidRPr="00BC3247">
        <w:rPr>
          <w:rFonts w:asciiTheme="majorHAnsi" w:hAnsiTheme="majorHAnsi" w:cstheme="majorHAnsi"/>
          <w:szCs w:val="20"/>
        </w:rPr>
        <w:t>s</w:t>
      </w:r>
      <w:r w:rsidRPr="00BC3247">
        <w:rPr>
          <w:rFonts w:asciiTheme="majorHAnsi" w:hAnsiTheme="majorHAnsi" w:cstheme="majorHAnsi"/>
          <w:szCs w:val="20"/>
        </w:rPr>
        <w:t xml:space="preserve"> to mix the solution</w:t>
      </w:r>
      <w:r w:rsidR="000D2D11" w:rsidRPr="00BC3247">
        <w:rPr>
          <w:rFonts w:asciiTheme="majorHAnsi" w:hAnsiTheme="majorHAnsi" w:cstheme="majorHAnsi"/>
          <w:szCs w:val="20"/>
        </w:rPr>
        <w:t>s</w:t>
      </w:r>
      <w:r w:rsidRPr="00BC3247">
        <w:rPr>
          <w:rFonts w:asciiTheme="majorHAnsi" w:hAnsiTheme="majorHAnsi" w:cstheme="majorHAnsi"/>
          <w:szCs w:val="20"/>
        </w:rPr>
        <w:t xml:space="preserve">. </w:t>
      </w:r>
    </w:p>
    <w:p w14:paraId="2BB56E03" w14:textId="380AEB10" w:rsidR="0028004E" w:rsidRPr="00BC3247" w:rsidRDefault="0028004E" w:rsidP="007A1490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>Record the star</w:t>
      </w:r>
      <w:r w:rsidR="00C0248A" w:rsidRPr="00BC3247">
        <w:rPr>
          <w:rFonts w:asciiTheme="majorHAnsi" w:hAnsiTheme="majorHAnsi" w:cstheme="majorHAnsi"/>
          <w:szCs w:val="20"/>
        </w:rPr>
        <w:t xml:space="preserve">ting color of each test tube in Table A under </w:t>
      </w:r>
      <w:r w:rsidR="00362BC3">
        <w:rPr>
          <w:rFonts w:asciiTheme="majorHAnsi" w:hAnsiTheme="majorHAnsi" w:cstheme="majorHAnsi"/>
          <w:szCs w:val="20"/>
        </w:rPr>
        <w:t>“</w:t>
      </w:r>
      <w:r w:rsidR="00C0248A" w:rsidRPr="00BC3247">
        <w:rPr>
          <w:rFonts w:asciiTheme="majorHAnsi" w:hAnsiTheme="majorHAnsi" w:cstheme="majorHAnsi"/>
          <w:szCs w:val="20"/>
        </w:rPr>
        <w:t xml:space="preserve">Glucose </w:t>
      </w:r>
      <w:r w:rsidR="00187A59" w:rsidRPr="00BC3247">
        <w:rPr>
          <w:rFonts w:asciiTheme="majorHAnsi" w:hAnsiTheme="majorHAnsi" w:cstheme="majorHAnsi"/>
          <w:szCs w:val="20"/>
        </w:rPr>
        <w:t>Start Color</w:t>
      </w:r>
      <w:r w:rsidRPr="00BC3247">
        <w:rPr>
          <w:rFonts w:asciiTheme="majorHAnsi" w:hAnsiTheme="majorHAnsi" w:cstheme="majorHAnsi"/>
          <w:szCs w:val="20"/>
        </w:rPr>
        <w:t>.</w:t>
      </w:r>
      <w:r w:rsidR="00362BC3">
        <w:rPr>
          <w:rFonts w:asciiTheme="majorHAnsi" w:hAnsiTheme="majorHAnsi" w:cstheme="majorHAnsi"/>
          <w:szCs w:val="20"/>
        </w:rPr>
        <w:t>”</w:t>
      </w:r>
      <w:r w:rsidRPr="00BC3247">
        <w:rPr>
          <w:rFonts w:asciiTheme="majorHAnsi" w:hAnsiTheme="majorHAnsi" w:cstheme="majorHAnsi"/>
          <w:szCs w:val="20"/>
        </w:rPr>
        <w:t xml:space="preserve"> </w:t>
      </w:r>
    </w:p>
    <w:p w14:paraId="2480ACDD" w14:textId="77777777" w:rsidR="00914B96" w:rsidRPr="00BC3247" w:rsidRDefault="00E03F28" w:rsidP="007A149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 xml:space="preserve">Boil the test tubes. </w:t>
      </w:r>
    </w:p>
    <w:p w14:paraId="5E0F4255" w14:textId="603A816B" w:rsidR="00E03F28" w:rsidRPr="00BC3247" w:rsidRDefault="0028004E" w:rsidP="007A149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 xml:space="preserve">Place </w:t>
      </w:r>
      <w:r w:rsidR="00E370BA" w:rsidRPr="00BC3247">
        <w:rPr>
          <w:rFonts w:asciiTheme="majorHAnsi" w:hAnsiTheme="majorHAnsi" w:cstheme="majorHAnsi"/>
          <w:szCs w:val="20"/>
        </w:rPr>
        <w:t xml:space="preserve">all </w:t>
      </w:r>
      <w:r w:rsidR="005D3951" w:rsidRPr="00BC3247">
        <w:rPr>
          <w:rFonts w:asciiTheme="majorHAnsi" w:hAnsiTheme="majorHAnsi" w:cstheme="majorHAnsi"/>
          <w:szCs w:val="20"/>
        </w:rPr>
        <w:t>10</w:t>
      </w:r>
      <w:r w:rsidR="00E370BA" w:rsidRPr="00BC3247">
        <w:rPr>
          <w:rFonts w:asciiTheme="majorHAnsi" w:hAnsiTheme="majorHAnsi" w:cstheme="majorHAnsi"/>
          <w:szCs w:val="20"/>
        </w:rPr>
        <w:t xml:space="preserve"> test tubes </w:t>
      </w:r>
      <w:r w:rsidRPr="00BC3247">
        <w:rPr>
          <w:rFonts w:asciiTheme="majorHAnsi" w:hAnsiTheme="majorHAnsi" w:cstheme="majorHAnsi"/>
          <w:szCs w:val="20"/>
        </w:rPr>
        <w:t xml:space="preserve">in </w:t>
      </w:r>
      <w:r w:rsidR="00E370BA" w:rsidRPr="00BC3247">
        <w:rPr>
          <w:rFonts w:asciiTheme="majorHAnsi" w:hAnsiTheme="majorHAnsi" w:cstheme="majorHAnsi"/>
          <w:szCs w:val="20"/>
        </w:rPr>
        <w:t xml:space="preserve">a </w:t>
      </w:r>
      <w:r w:rsidRPr="00BC3247">
        <w:rPr>
          <w:rFonts w:asciiTheme="majorHAnsi" w:hAnsiTheme="majorHAnsi" w:cstheme="majorHAnsi"/>
          <w:szCs w:val="20"/>
        </w:rPr>
        <w:t>boiling water bath for 3</w:t>
      </w:r>
      <w:r w:rsidR="006C01C7">
        <w:rPr>
          <w:rFonts w:asciiTheme="majorHAnsi" w:hAnsiTheme="majorHAnsi" w:cstheme="majorHAnsi"/>
          <w:szCs w:val="20"/>
        </w:rPr>
        <w:t>–</w:t>
      </w:r>
      <w:r w:rsidR="006D5891" w:rsidRPr="00BC3247">
        <w:rPr>
          <w:rFonts w:asciiTheme="majorHAnsi" w:hAnsiTheme="majorHAnsi" w:cstheme="majorHAnsi"/>
          <w:szCs w:val="20"/>
        </w:rPr>
        <w:t xml:space="preserve">5 </w:t>
      </w:r>
      <w:r w:rsidRPr="00BC3247">
        <w:rPr>
          <w:rFonts w:asciiTheme="majorHAnsi" w:hAnsiTheme="majorHAnsi" w:cstheme="majorHAnsi"/>
          <w:szCs w:val="20"/>
        </w:rPr>
        <w:t xml:space="preserve">minutes. </w:t>
      </w:r>
      <w:r w:rsidR="00E03F28" w:rsidRPr="00BC3247">
        <w:rPr>
          <w:rFonts w:asciiTheme="majorHAnsi" w:hAnsiTheme="majorHAnsi" w:cstheme="majorHAnsi"/>
          <w:szCs w:val="20"/>
        </w:rPr>
        <w:t xml:space="preserve">If you are creating your own </w:t>
      </w:r>
      <w:r w:rsidR="006D5891" w:rsidRPr="00BC3247">
        <w:rPr>
          <w:rFonts w:asciiTheme="majorHAnsi" w:hAnsiTheme="majorHAnsi" w:cstheme="majorHAnsi"/>
          <w:szCs w:val="20"/>
        </w:rPr>
        <w:t>boiling water bath at your lab station with a 500</w:t>
      </w:r>
      <w:r w:rsidR="006C01C7">
        <w:rPr>
          <w:rFonts w:asciiTheme="majorHAnsi" w:hAnsiTheme="majorHAnsi" w:cstheme="majorHAnsi"/>
          <w:szCs w:val="20"/>
        </w:rPr>
        <w:t xml:space="preserve"> </w:t>
      </w:r>
      <w:r w:rsidR="006D5891" w:rsidRPr="00BC3247">
        <w:rPr>
          <w:rFonts w:asciiTheme="majorHAnsi" w:hAnsiTheme="majorHAnsi" w:cstheme="majorHAnsi"/>
          <w:szCs w:val="20"/>
        </w:rPr>
        <w:t>mL beaker and a hot plate, do not fill your beaker</w:t>
      </w:r>
      <w:r w:rsidR="00E03F28" w:rsidRPr="00BC3247">
        <w:rPr>
          <w:rFonts w:asciiTheme="majorHAnsi" w:hAnsiTheme="majorHAnsi" w:cstheme="majorHAnsi"/>
          <w:szCs w:val="20"/>
        </w:rPr>
        <w:t xml:space="preserve"> </w:t>
      </w:r>
      <w:r w:rsidR="006D5891" w:rsidRPr="00BC3247">
        <w:rPr>
          <w:rFonts w:asciiTheme="majorHAnsi" w:hAnsiTheme="majorHAnsi" w:cstheme="majorHAnsi"/>
          <w:szCs w:val="20"/>
        </w:rPr>
        <w:t xml:space="preserve">above midway with water before putting in the test tubes. </w:t>
      </w:r>
      <w:r w:rsidR="005D3951" w:rsidRPr="00BC3247">
        <w:rPr>
          <w:rFonts w:asciiTheme="majorHAnsi" w:hAnsiTheme="majorHAnsi" w:cstheme="majorHAnsi"/>
          <w:szCs w:val="20"/>
        </w:rPr>
        <w:t>It is necessary to immerse the test tubes in boiling water so that the reaction between the indicator, Benedict’s</w:t>
      </w:r>
      <w:r w:rsidR="00A66C18">
        <w:rPr>
          <w:rFonts w:asciiTheme="majorHAnsi" w:hAnsiTheme="majorHAnsi" w:cstheme="majorHAnsi"/>
          <w:szCs w:val="20"/>
        </w:rPr>
        <w:t xml:space="preserve"> solution</w:t>
      </w:r>
      <w:r w:rsidR="005D3951" w:rsidRPr="00BC3247">
        <w:rPr>
          <w:rFonts w:asciiTheme="majorHAnsi" w:hAnsiTheme="majorHAnsi" w:cstheme="majorHAnsi"/>
          <w:szCs w:val="20"/>
        </w:rPr>
        <w:t xml:space="preserve">, and glucose can occur. </w:t>
      </w:r>
    </w:p>
    <w:p w14:paraId="5BE92F65" w14:textId="77777777" w:rsidR="00914B96" w:rsidRPr="00BC3247" w:rsidRDefault="00E03F28" w:rsidP="007A1490">
      <w:pPr>
        <w:pStyle w:val="ListParagraph"/>
        <w:keepLines/>
        <w:numPr>
          <w:ilvl w:val="0"/>
          <w:numId w:val="11"/>
        </w:numPr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 xml:space="preserve">Remove the test tubes. </w:t>
      </w:r>
    </w:p>
    <w:p w14:paraId="639548BB" w14:textId="4D761AFE" w:rsidR="00914B96" w:rsidRPr="00BC3247" w:rsidRDefault="0028004E" w:rsidP="007A1490">
      <w:pPr>
        <w:pStyle w:val="ListParagraph"/>
        <w:keepLines/>
        <w:numPr>
          <w:ilvl w:val="1"/>
          <w:numId w:val="11"/>
        </w:numPr>
        <w:spacing w:after="0"/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 xml:space="preserve">Use </w:t>
      </w:r>
      <w:r w:rsidR="00E370BA" w:rsidRPr="00BC3247">
        <w:rPr>
          <w:rFonts w:asciiTheme="majorHAnsi" w:hAnsiTheme="majorHAnsi" w:cstheme="majorHAnsi"/>
          <w:szCs w:val="20"/>
        </w:rPr>
        <w:t xml:space="preserve">a </w:t>
      </w:r>
      <w:r w:rsidRPr="00BC3247">
        <w:rPr>
          <w:rFonts w:asciiTheme="majorHAnsi" w:hAnsiTheme="majorHAnsi" w:cstheme="majorHAnsi"/>
          <w:szCs w:val="20"/>
        </w:rPr>
        <w:t xml:space="preserve">test tube clamp to remove the test tubes from the boiling water bath and </w:t>
      </w:r>
      <w:r w:rsidR="00E03F28" w:rsidRPr="00BC3247">
        <w:rPr>
          <w:rFonts w:asciiTheme="majorHAnsi" w:hAnsiTheme="majorHAnsi" w:cstheme="majorHAnsi"/>
          <w:szCs w:val="20"/>
        </w:rPr>
        <w:t>place</w:t>
      </w:r>
      <w:r w:rsidR="00A66C18">
        <w:rPr>
          <w:rFonts w:asciiTheme="majorHAnsi" w:hAnsiTheme="majorHAnsi" w:cstheme="majorHAnsi"/>
          <w:szCs w:val="20"/>
        </w:rPr>
        <w:t xml:space="preserve"> them</w:t>
      </w:r>
      <w:r w:rsidR="00E03F28" w:rsidRPr="00BC3247">
        <w:rPr>
          <w:rFonts w:asciiTheme="majorHAnsi" w:hAnsiTheme="majorHAnsi" w:cstheme="majorHAnsi"/>
          <w:szCs w:val="20"/>
        </w:rPr>
        <w:t xml:space="preserve"> in y</w:t>
      </w:r>
      <w:r w:rsidRPr="00BC3247">
        <w:rPr>
          <w:rFonts w:asciiTheme="majorHAnsi" w:hAnsiTheme="majorHAnsi" w:cstheme="majorHAnsi"/>
          <w:szCs w:val="20"/>
        </w:rPr>
        <w:t xml:space="preserve">our test tube rack. </w:t>
      </w:r>
    </w:p>
    <w:p w14:paraId="6C8F746B" w14:textId="0897A429" w:rsidR="00914B96" w:rsidRPr="00BC3247" w:rsidRDefault="00AF69D4" w:rsidP="007A1490">
      <w:pPr>
        <w:pStyle w:val="ListParagraph"/>
        <w:keepLines/>
        <w:numPr>
          <w:ilvl w:val="1"/>
          <w:numId w:val="11"/>
        </w:numPr>
        <w:spacing w:after="0"/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>Record the end</w:t>
      </w:r>
      <w:r w:rsidR="009267B2" w:rsidRPr="00BC3247">
        <w:rPr>
          <w:rFonts w:asciiTheme="majorHAnsi" w:hAnsiTheme="majorHAnsi" w:cstheme="majorHAnsi"/>
          <w:szCs w:val="20"/>
        </w:rPr>
        <w:t xml:space="preserve"> color of each test tube in </w:t>
      </w:r>
      <w:r w:rsidR="00C0248A" w:rsidRPr="00BC3247">
        <w:rPr>
          <w:rFonts w:asciiTheme="majorHAnsi" w:hAnsiTheme="majorHAnsi" w:cstheme="majorHAnsi"/>
          <w:szCs w:val="20"/>
        </w:rPr>
        <w:t xml:space="preserve">Table A under </w:t>
      </w:r>
      <w:r w:rsidR="00362BC3">
        <w:rPr>
          <w:rFonts w:asciiTheme="majorHAnsi" w:hAnsiTheme="majorHAnsi" w:cstheme="majorHAnsi"/>
          <w:szCs w:val="20"/>
        </w:rPr>
        <w:t>“</w:t>
      </w:r>
      <w:r w:rsidR="00C0248A" w:rsidRPr="00BC3247">
        <w:rPr>
          <w:rFonts w:asciiTheme="majorHAnsi" w:hAnsiTheme="majorHAnsi" w:cstheme="majorHAnsi"/>
          <w:szCs w:val="20"/>
        </w:rPr>
        <w:t>Glucose End Color</w:t>
      </w:r>
      <w:r w:rsidR="009267B2" w:rsidRPr="00BC3247">
        <w:rPr>
          <w:rFonts w:asciiTheme="majorHAnsi" w:hAnsiTheme="majorHAnsi" w:cstheme="majorHAnsi"/>
          <w:szCs w:val="20"/>
        </w:rPr>
        <w:t>.</w:t>
      </w:r>
      <w:r w:rsidR="00362BC3">
        <w:rPr>
          <w:rFonts w:asciiTheme="majorHAnsi" w:hAnsiTheme="majorHAnsi" w:cstheme="majorHAnsi"/>
          <w:szCs w:val="20"/>
        </w:rPr>
        <w:t>”</w:t>
      </w:r>
      <w:r w:rsidR="009267B2" w:rsidRPr="00BC3247">
        <w:rPr>
          <w:rFonts w:asciiTheme="majorHAnsi" w:hAnsiTheme="majorHAnsi" w:cstheme="majorHAnsi"/>
          <w:szCs w:val="20"/>
        </w:rPr>
        <w:t xml:space="preserve"> </w:t>
      </w:r>
    </w:p>
    <w:p w14:paraId="4CE51AC7" w14:textId="36C43B24" w:rsidR="00914B96" w:rsidRPr="00BC3247" w:rsidRDefault="00E12CAA" w:rsidP="007A1490">
      <w:pPr>
        <w:pStyle w:val="ListParagraph"/>
        <w:keepLines/>
        <w:numPr>
          <w:ilvl w:val="1"/>
          <w:numId w:val="11"/>
        </w:numPr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  <w:szCs w:val="20"/>
        </w:rPr>
        <w:t>If</w:t>
      </w:r>
      <w:r w:rsidR="00A66C18">
        <w:rPr>
          <w:rFonts w:asciiTheme="majorHAnsi" w:hAnsiTheme="majorHAnsi" w:cstheme="majorHAnsi"/>
          <w:szCs w:val="20"/>
        </w:rPr>
        <w:t xml:space="preserve"> the</w:t>
      </w:r>
      <w:r w:rsidRPr="00BC3247">
        <w:rPr>
          <w:rFonts w:asciiTheme="majorHAnsi" w:hAnsiTheme="majorHAnsi" w:cstheme="majorHAnsi"/>
          <w:szCs w:val="20"/>
        </w:rPr>
        <w:t xml:space="preserve"> test tube turned yellow/orange</w:t>
      </w:r>
      <w:r w:rsidR="006D5891" w:rsidRPr="00BC3247">
        <w:rPr>
          <w:rFonts w:asciiTheme="majorHAnsi" w:hAnsiTheme="majorHAnsi" w:cstheme="majorHAnsi"/>
          <w:szCs w:val="20"/>
        </w:rPr>
        <w:t xml:space="preserve"> or </w:t>
      </w:r>
      <w:r w:rsidRPr="00BC3247">
        <w:rPr>
          <w:rFonts w:asciiTheme="majorHAnsi" w:hAnsiTheme="majorHAnsi" w:cstheme="majorHAnsi"/>
          <w:szCs w:val="20"/>
        </w:rPr>
        <w:t>red</w:t>
      </w:r>
      <w:r w:rsidR="006D5891" w:rsidRPr="00BC3247">
        <w:rPr>
          <w:rFonts w:asciiTheme="majorHAnsi" w:hAnsiTheme="majorHAnsi" w:cstheme="majorHAnsi"/>
          <w:szCs w:val="20"/>
        </w:rPr>
        <w:t xml:space="preserve">/brown </w:t>
      </w:r>
      <w:r w:rsidRPr="00BC3247">
        <w:rPr>
          <w:rFonts w:asciiTheme="majorHAnsi" w:hAnsiTheme="majorHAnsi" w:cstheme="majorHAnsi"/>
          <w:szCs w:val="20"/>
        </w:rPr>
        <w:t xml:space="preserve">and formed a precipitate, the solution had a positive </w:t>
      </w:r>
      <w:r w:rsidR="00667AD6" w:rsidRPr="00BC3247">
        <w:rPr>
          <w:rFonts w:asciiTheme="majorHAnsi" w:hAnsiTheme="majorHAnsi" w:cstheme="majorHAnsi"/>
          <w:szCs w:val="20"/>
        </w:rPr>
        <w:t xml:space="preserve">reaction </w:t>
      </w:r>
      <w:r w:rsidRPr="00BC3247">
        <w:rPr>
          <w:rFonts w:asciiTheme="majorHAnsi" w:hAnsiTheme="majorHAnsi" w:cstheme="majorHAnsi"/>
          <w:szCs w:val="20"/>
        </w:rPr>
        <w:t xml:space="preserve">for simple sugars such as glucose. </w:t>
      </w:r>
      <w:r w:rsidR="00A66C18">
        <w:rPr>
          <w:rFonts w:asciiTheme="majorHAnsi" w:hAnsiTheme="majorHAnsi" w:cstheme="majorHAnsi"/>
          <w:szCs w:val="20"/>
        </w:rPr>
        <w:t>If the test tube turned</w:t>
      </w:r>
      <w:r w:rsidR="00A66C18" w:rsidRPr="00BC3247">
        <w:rPr>
          <w:rFonts w:asciiTheme="majorHAnsi" w:hAnsiTheme="majorHAnsi" w:cstheme="majorHAnsi"/>
          <w:szCs w:val="20"/>
        </w:rPr>
        <w:t xml:space="preserve"> </w:t>
      </w:r>
      <w:r w:rsidR="006D5891" w:rsidRPr="00BC3247">
        <w:rPr>
          <w:rFonts w:asciiTheme="majorHAnsi" w:hAnsiTheme="majorHAnsi" w:cstheme="majorHAnsi"/>
          <w:szCs w:val="20"/>
        </w:rPr>
        <w:t>yellow</w:t>
      </w:r>
      <w:r w:rsidR="004C7321" w:rsidRPr="00BC3247">
        <w:rPr>
          <w:rFonts w:asciiTheme="majorHAnsi" w:hAnsiTheme="majorHAnsi" w:cstheme="majorHAnsi"/>
          <w:szCs w:val="20"/>
        </w:rPr>
        <w:t>/orange</w:t>
      </w:r>
      <w:r w:rsidR="00A66C18">
        <w:rPr>
          <w:rFonts w:asciiTheme="majorHAnsi" w:hAnsiTheme="majorHAnsi" w:cstheme="majorHAnsi"/>
          <w:szCs w:val="20"/>
        </w:rPr>
        <w:t xml:space="preserve">, it indicates </w:t>
      </w:r>
      <w:r w:rsidR="004C7321" w:rsidRPr="00BC3247">
        <w:rPr>
          <w:rFonts w:asciiTheme="majorHAnsi" w:hAnsiTheme="majorHAnsi" w:cstheme="majorHAnsi"/>
          <w:szCs w:val="20"/>
        </w:rPr>
        <w:t xml:space="preserve">a </w:t>
      </w:r>
      <w:r w:rsidR="006D5891" w:rsidRPr="00BC3247">
        <w:rPr>
          <w:rFonts w:asciiTheme="majorHAnsi" w:hAnsiTheme="majorHAnsi" w:cstheme="majorHAnsi"/>
          <w:szCs w:val="20"/>
        </w:rPr>
        <w:t>weak</w:t>
      </w:r>
      <w:r w:rsidR="004C7321" w:rsidRPr="00BC3247">
        <w:rPr>
          <w:rFonts w:asciiTheme="majorHAnsi" w:hAnsiTheme="majorHAnsi" w:cstheme="majorHAnsi"/>
          <w:szCs w:val="20"/>
        </w:rPr>
        <w:t>er reaction</w:t>
      </w:r>
      <w:r w:rsidR="006D5891" w:rsidRPr="00BC3247">
        <w:rPr>
          <w:rFonts w:asciiTheme="majorHAnsi" w:hAnsiTheme="majorHAnsi" w:cstheme="majorHAnsi"/>
          <w:szCs w:val="20"/>
        </w:rPr>
        <w:t xml:space="preserve">. </w:t>
      </w:r>
      <w:r w:rsidR="00667AD6" w:rsidRPr="00BC3247">
        <w:rPr>
          <w:rFonts w:asciiTheme="majorHAnsi" w:hAnsiTheme="majorHAnsi" w:cstheme="majorHAnsi"/>
          <w:szCs w:val="20"/>
        </w:rPr>
        <w:t>I</w:t>
      </w:r>
      <w:r w:rsidRPr="00BC3247">
        <w:rPr>
          <w:rFonts w:asciiTheme="majorHAnsi" w:hAnsiTheme="majorHAnsi" w:cstheme="majorHAnsi"/>
          <w:szCs w:val="20"/>
        </w:rPr>
        <w:t xml:space="preserve">f </w:t>
      </w:r>
      <w:r w:rsidR="004C7321" w:rsidRPr="00BC3247">
        <w:rPr>
          <w:rFonts w:asciiTheme="majorHAnsi" w:hAnsiTheme="majorHAnsi" w:cstheme="majorHAnsi"/>
          <w:szCs w:val="20"/>
        </w:rPr>
        <w:t>the solution</w:t>
      </w:r>
      <w:r w:rsidRPr="00BC3247">
        <w:rPr>
          <w:rFonts w:asciiTheme="majorHAnsi" w:hAnsiTheme="majorHAnsi" w:cstheme="majorHAnsi"/>
          <w:szCs w:val="20"/>
        </w:rPr>
        <w:t xml:space="preserve"> remained a clear blue, the solution </w:t>
      </w:r>
      <w:r w:rsidR="00667AD6" w:rsidRPr="00BC3247">
        <w:rPr>
          <w:rFonts w:asciiTheme="majorHAnsi" w:hAnsiTheme="majorHAnsi" w:cstheme="majorHAnsi"/>
          <w:szCs w:val="20"/>
        </w:rPr>
        <w:t xml:space="preserve">had a negative reaction for </w:t>
      </w:r>
      <w:r w:rsidRPr="00BC3247">
        <w:rPr>
          <w:rFonts w:asciiTheme="majorHAnsi" w:hAnsiTheme="majorHAnsi" w:cstheme="majorHAnsi"/>
          <w:szCs w:val="20"/>
        </w:rPr>
        <w:t xml:space="preserve">simple sugars. Record the results in </w:t>
      </w:r>
      <w:r w:rsidR="00C0248A" w:rsidRPr="00BC3247">
        <w:rPr>
          <w:rFonts w:asciiTheme="majorHAnsi" w:hAnsiTheme="majorHAnsi" w:cstheme="majorHAnsi"/>
          <w:szCs w:val="20"/>
        </w:rPr>
        <w:t xml:space="preserve">Table A under </w:t>
      </w:r>
      <w:r w:rsidR="00362BC3">
        <w:rPr>
          <w:rFonts w:asciiTheme="majorHAnsi" w:hAnsiTheme="majorHAnsi" w:cstheme="majorHAnsi"/>
          <w:szCs w:val="20"/>
        </w:rPr>
        <w:t>“</w:t>
      </w:r>
      <w:r w:rsidR="00C0248A" w:rsidRPr="00BC3247">
        <w:rPr>
          <w:rFonts w:asciiTheme="majorHAnsi" w:hAnsiTheme="majorHAnsi" w:cstheme="majorHAnsi"/>
          <w:szCs w:val="20"/>
        </w:rPr>
        <w:t>Glucose (+/</w:t>
      </w:r>
      <w:r w:rsidR="006C01C7">
        <w:rPr>
          <w:rFonts w:asciiTheme="majorHAnsi" w:hAnsiTheme="majorHAnsi" w:cstheme="majorHAnsi"/>
          <w:szCs w:val="20"/>
        </w:rPr>
        <w:t>–</w:t>
      </w:r>
      <w:r w:rsidR="00C0248A" w:rsidRPr="00BC3247">
        <w:rPr>
          <w:rFonts w:asciiTheme="majorHAnsi" w:hAnsiTheme="majorHAnsi" w:cstheme="majorHAnsi"/>
          <w:szCs w:val="20"/>
        </w:rPr>
        <w:t>)</w:t>
      </w:r>
      <w:r w:rsidR="000D2D11" w:rsidRPr="00BC3247">
        <w:rPr>
          <w:rFonts w:asciiTheme="majorHAnsi" w:hAnsiTheme="majorHAnsi" w:cstheme="majorHAnsi"/>
          <w:szCs w:val="20"/>
        </w:rPr>
        <w:t>.</w:t>
      </w:r>
      <w:r w:rsidR="00362BC3">
        <w:rPr>
          <w:rFonts w:asciiTheme="majorHAnsi" w:hAnsiTheme="majorHAnsi" w:cstheme="majorHAnsi"/>
          <w:szCs w:val="20"/>
        </w:rPr>
        <w:t>”</w:t>
      </w:r>
      <w:r w:rsidRPr="00BC3247">
        <w:rPr>
          <w:rFonts w:asciiTheme="majorHAnsi" w:hAnsiTheme="majorHAnsi" w:cstheme="majorHAnsi"/>
          <w:szCs w:val="20"/>
        </w:rPr>
        <w:t xml:space="preserve"> Use a </w:t>
      </w:r>
      <w:r w:rsidRPr="00BC3247">
        <w:rPr>
          <w:rFonts w:asciiTheme="majorHAnsi" w:hAnsiTheme="majorHAnsi" w:cstheme="majorHAnsi"/>
          <w:i/>
          <w:szCs w:val="20"/>
        </w:rPr>
        <w:t xml:space="preserve">+ </w:t>
      </w:r>
      <w:r w:rsidRPr="00BC3247">
        <w:rPr>
          <w:rFonts w:asciiTheme="majorHAnsi" w:hAnsiTheme="majorHAnsi" w:cstheme="majorHAnsi"/>
          <w:szCs w:val="20"/>
        </w:rPr>
        <w:t xml:space="preserve">sign for a positive reaction and a </w:t>
      </w:r>
      <w:r w:rsidRPr="00BC3247">
        <w:rPr>
          <w:rFonts w:asciiTheme="majorHAnsi" w:hAnsiTheme="majorHAnsi" w:cstheme="majorHAnsi"/>
          <w:b/>
          <w:szCs w:val="20"/>
        </w:rPr>
        <w:t xml:space="preserve">– </w:t>
      </w:r>
      <w:r w:rsidRPr="00BC3247">
        <w:rPr>
          <w:rFonts w:asciiTheme="majorHAnsi" w:hAnsiTheme="majorHAnsi" w:cstheme="majorHAnsi"/>
          <w:szCs w:val="20"/>
        </w:rPr>
        <w:t xml:space="preserve">sign for a negative reaction. </w:t>
      </w:r>
    </w:p>
    <w:p w14:paraId="45D37412" w14:textId="65897E8D" w:rsidR="00914B96" w:rsidRPr="00BC3247" w:rsidRDefault="00A1103A" w:rsidP="007A1490">
      <w:pPr>
        <w:pStyle w:val="ListParagraph"/>
        <w:keepLines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 xml:space="preserve">Empty your test tubes in the manner indicated by your teacher. </w:t>
      </w:r>
    </w:p>
    <w:p w14:paraId="4629EF70" w14:textId="52E211D8" w:rsidR="000D2D11" w:rsidRPr="00BC3247" w:rsidRDefault="000D2D11" w:rsidP="007A1490">
      <w:pPr>
        <w:pStyle w:val="ListParagraph"/>
        <w:keepLines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BC3247">
        <w:rPr>
          <w:rFonts w:asciiTheme="majorHAnsi" w:hAnsiTheme="majorHAnsi" w:cstheme="majorHAnsi"/>
          <w:b/>
          <w:szCs w:val="20"/>
        </w:rPr>
        <w:t xml:space="preserve">Clean your test tubes. </w:t>
      </w:r>
    </w:p>
    <w:p w14:paraId="230EDFF6" w14:textId="7E6D6D68" w:rsidR="00AF2EB4" w:rsidRPr="00E134C0" w:rsidRDefault="00AF2EB4" w:rsidP="00076AB6">
      <w:pPr>
        <w:pStyle w:val="Heading2"/>
      </w:pPr>
      <w:r w:rsidRPr="00E134C0">
        <w:lastRenderedPageBreak/>
        <w:t xml:space="preserve">Part </w:t>
      </w:r>
      <w:r>
        <w:t>III: Protein Detection</w:t>
      </w:r>
    </w:p>
    <w:p w14:paraId="4D8C5486" w14:textId="0121DB5F" w:rsidR="005A3C76" w:rsidRPr="00BC3247" w:rsidRDefault="005A3C76" w:rsidP="007A1490">
      <w:pPr>
        <w:numPr>
          <w:ilvl w:val="0"/>
          <w:numId w:val="12"/>
        </w:numPr>
        <w:spacing w:before="180"/>
        <w:rPr>
          <w:rFonts w:asciiTheme="majorHAnsi" w:hAnsiTheme="majorHAnsi" w:cstheme="majorHAnsi"/>
        </w:rPr>
      </w:pPr>
      <w:r w:rsidRPr="00BC3247">
        <w:rPr>
          <w:rFonts w:asciiTheme="majorHAnsi" w:hAnsiTheme="majorHAnsi" w:cstheme="majorHAnsi"/>
          <w:b/>
        </w:rPr>
        <w:t xml:space="preserve">Fill the test tubes.  </w:t>
      </w:r>
    </w:p>
    <w:p w14:paraId="38C55816" w14:textId="0B079DA6" w:rsidR="005A3C76" w:rsidRPr="00BC3247" w:rsidRDefault="005A3C76" w:rsidP="007A1490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BC3247">
        <w:rPr>
          <w:rFonts w:asciiTheme="majorHAnsi" w:hAnsiTheme="majorHAnsi" w:cstheme="majorHAnsi"/>
        </w:rPr>
        <w:t>Refill test tubes 1</w:t>
      </w:r>
      <w:r w:rsidR="006C01C7">
        <w:rPr>
          <w:rFonts w:asciiTheme="majorHAnsi" w:hAnsiTheme="majorHAnsi" w:cstheme="majorHAnsi"/>
          <w:szCs w:val="20"/>
        </w:rPr>
        <w:t>–</w:t>
      </w:r>
      <w:r w:rsidRPr="00BC3247">
        <w:rPr>
          <w:rFonts w:asciiTheme="majorHAnsi" w:hAnsiTheme="majorHAnsi" w:cstheme="majorHAnsi"/>
        </w:rPr>
        <w:t xml:space="preserve">5 as above. </w:t>
      </w:r>
    </w:p>
    <w:p w14:paraId="62D77697" w14:textId="77777777" w:rsidR="00836AAA" w:rsidRPr="00BC3247" w:rsidRDefault="00836AAA" w:rsidP="007A149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BC3247">
        <w:rPr>
          <w:rFonts w:asciiTheme="majorHAnsi" w:hAnsiTheme="majorHAnsi" w:cstheme="majorHAnsi"/>
          <w:b/>
        </w:rPr>
        <w:t xml:space="preserve">Add Biuret solution. </w:t>
      </w:r>
    </w:p>
    <w:p w14:paraId="2EF71FD1" w14:textId="16BB27D2" w:rsidR="00E62BFE" w:rsidRPr="00F326F7" w:rsidRDefault="007A1489" w:rsidP="007A1490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b/>
          <w:szCs w:val="20"/>
        </w:rPr>
      </w:pPr>
      <w:r w:rsidRPr="00BC3247">
        <w:rPr>
          <w:rFonts w:asciiTheme="majorHAnsi" w:hAnsiTheme="majorHAnsi" w:cstheme="majorHAnsi"/>
        </w:rPr>
        <w:t xml:space="preserve">Add </w:t>
      </w:r>
      <w:r w:rsidR="006D5891" w:rsidRPr="00BC3247">
        <w:rPr>
          <w:rFonts w:asciiTheme="majorHAnsi" w:hAnsiTheme="majorHAnsi" w:cstheme="majorHAnsi"/>
        </w:rPr>
        <w:t>10</w:t>
      </w:r>
      <w:r w:rsidR="006C01C7">
        <w:rPr>
          <w:rFonts w:asciiTheme="majorHAnsi" w:hAnsiTheme="majorHAnsi" w:cstheme="majorHAnsi"/>
        </w:rPr>
        <w:t>–</w:t>
      </w:r>
      <w:r w:rsidR="006D5891" w:rsidRPr="00F326F7">
        <w:rPr>
          <w:rFonts w:asciiTheme="majorHAnsi" w:hAnsiTheme="majorHAnsi" w:cstheme="majorHAnsi"/>
        </w:rPr>
        <w:t xml:space="preserve">15 </w:t>
      </w:r>
      <w:r w:rsidR="00836AAA" w:rsidRPr="00F326F7">
        <w:rPr>
          <w:rFonts w:asciiTheme="majorHAnsi" w:hAnsiTheme="majorHAnsi" w:cstheme="majorHAnsi"/>
        </w:rPr>
        <w:t xml:space="preserve">drops of Biuret solution to each test tube. </w:t>
      </w:r>
      <w:r w:rsidR="00E04B42" w:rsidRPr="00F326F7">
        <w:rPr>
          <w:rFonts w:asciiTheme="majorHAnsi" w:hAnsiTheme="majorHAnsi" w:cstheme="majorHAnsi"/>
          <w:b/>
          <w:szCs w:val="20"/>
        </w:rPr>
        <w:t xml:space="preserve">Caution: </w:t>
      </w:r>
      <w:r w:rsidR="004C7321" w:rsidRPr="00F326F7">
        <w:rPr>
          <w:rFonts w:asciiTheme="majorHAnsi" w:hAnsiTheme="majorHAnsi" w:cstheme="majorHAnsi"/>
          <w:b/>
          <w:szCs w:val="20"/>
        </w:rPr>
        <w:t xml:space="preserve">The sodium hydroxide </w:t>
      </w:r>
      <w:r w:rsidR="005A6AA6" w:rsidRPr="00F326F7">
        <w:rPr>
          <w:rFonts w:asciiTheme="majorHAnsi" w:hAnsiTheme="majorHAnsi" w:cstheme="majorHAnsi"/>
          <w:b/>
          <w:szCs w:val="20"/>
        </w:rPr>
        <w:t xml:space="preserve">in </w:t>
      </w:r>
      <w:r w:rsidR="00E04B42" w:rsidRPr="00F326F7">
        <w:rPr>
          <w:rFonts w:asciiTheme="majorHAnsi" w:hAnsiTheme="majorHAnsi" w:cstheme="majorHAnsi"/>
          <w:b/>
          <w:szCs w:val="20"/>
        </w:rPr>
        <w:t>Biuret s</w:t>
      </w:r>
      <w:r w:rsidR="005A6AA6" w:rsidRPr="00F326F7">
        <w:rPr>
          <w:rFonts w:asciiTheme="majorHAnsi" w:hAnsiTheme="majorHAnsi" w:cstheme="majorHAnsi"/>
          <w:b/>
          <w:szCs w:val="20"/>
        </w:rPr>
        <w:t xml:space="preserve">olution is caustic. Do not </w:t>
      </w:r>
      <w:r w:rsidR="00E04B42" w:rsidRPr="00F326F7">
        <w:rPr>
          <w:rFonts w:asciiTheme="majorHAnsi" w:hAnsiTheme="majorHAnsi" w:cstheme="majorHAnsi"/>
          <w:b/>
          <w:szCs w:val="20"/>
        </w:rPr>
        <w:t xml:space="preserve">allow </w:t>
      </w:r>
      <w:r w:rsidR="00362BC3">
        <w:rPr>
          <w:rFonts w:asciiTheme="majorHAnsi" w:hAnsiTheme="majorHAnsi" w:cstheme="majorHAnsi"/>
          <w:b/>
          <w:szCs w:val="20"/>
        </w:rPr>
        <w:t xml:space="preserve">it </w:t>
      </w:r>
      <w:r w:rsidR="00E04B42" w:rsidRPr="00F326F7">
        <w:rPr>
          <w:rFonts w:asciiTheme="majorHAnsi" w:hAnsiTheme="majorHAnsi" w:cstheme="majorHAnsi"/>
          <w:b/>
          <w:szCs w:val="20"/>
        </w:rPr>
        <w:t xml:space="preserve">on your skin </w:t>
      </w:r>
      <w:r w:rsidR="005A6AA6" w:rsidRPr="00F326F7">
        <w:rPr>
          <w:rFonts w:asciiTheme="majorHAnsi" w:hAnsiTheme="majorHAnsi" w:cstheme="majorHAnsi"/>
          <w:b/>
          <w:szCs w:val="20"/>
        </w:rPr>
        <w:t>or ingest</w:t>
      </w:r>
      <w:r w:rsidR="00362BC3">
        <w:rPr>
          <w:rFonts w:asciiTheme="majorHAnsi" w:hAnsiTheme="majorHAnsi" w:cstheme="majorHAnsi"/>
          <w:b/>
          <w:szCs w:val="20"/>
        </w:rPr>
        <w:t xml:space="preserve"> any</w:t>
      </w:r>
      <w:r w:rsidR="005A6AA6" w:rsidRPr="00F326F7">
        <w:rPr>
          <w:rFonts w:asciiTheme="majorHAnsi" w:hAnsiTheme="majorHAnsi" w:cstheme="majorHAnsi"/>
          <w:b/>
          <w:szCs w:val="20"/>
        </w:rPr>
        <w:t xml:space="preserve">. </w:t>
      </w:r>
    </w:p>
    <w:p w14:paraId="775D7698" w14:textId="77777777" w:rsidR="00E62BFE" w:rsidRPr="00F326F7" w:rsidRDefault="00E62BFE" w:rsidP="007A1490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Cs w:val="20"/>
        </w:rPr>
      </w:pPr>
      <w:r w:rsidRPr="00F326F7">
        <w:rPr>
          <w:rFonts w:asciiTheme="majorHAnsi" w:hAnsiTheme="majorHAnsi" w:cstheme="majorHAnsi"/>
          <w:szCs w:val="20"/>
        </w:rPr>
        <w:t xml:space="preserve">Use the stirring rods to mix the solutions. </w:t>
      </w:r>
    </w:p>
    <w:p w14:paraId="43BD79F6" w14:textId="1A40E8FD" w:rsidR="00E62BFE" w:rsidRPr="00F326F7" w:rsidRDefault="000D2D11" w:rsidP="007A1490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b/>
          <w:szCs w:val="20"/>
        </w:rPr>
      </w:pPr>
      <w:r w:rsidRPr="00F326F7">
        <w:rPr>
          <w:rFonts w:asciiTheme="majorHAnsi" w:hAnsiTheme="majorHAnsi" w:cstheme="majorHAnsi"/>
          <w:szCs w:val="20"/>
        </w:rPr>
        <w:t xml:space="preserve">Record the color of the solution in </w:t>
      </w:r>
      <w:r w:rsidR="00C0248A" w:rsidRPr="00F326F7">
        <w:rPr>
          <w:rFonts w:asciiTheme="majorHAnsi" w:hAnsiTheme="majorHAnsi" w:cstheme="majorHAnsi"/>
          <w:szCs w:val="20"/>
        </w:rPr>
        <w:t xml:space="preserve">Table A under </w:t>
      </w:r>
      <w:r w:rsidR="00362BC3">
        <w:rPr>
          <w:rFonts w:asciiTheme="majorHAnsi" w:hAnsiTheme="majorHAnsi" w:cstheme="majorHAnsi"/>
          <w:szCs w:val="20"/>
        </w:rPr>
        <w:t>“</w:t>
      </w:r>
      <w:r w:rsidR="00C0248A" w:rsidRPr="00F326F7">
        <w:rPr>
          <w:rFonts w:asciiTheme="majorHAnsi" w:hAnsiTheme="majorHAnsi" w:cstheme="majorHAnsi"/>
          <w:szCs w:val="20"/>
        </w:rPr>
        <w:t>Protein Color.</w:t>
      </w:r>
      <w:r w:rsidR="00362BC3">
        <w:rPr>
          <w:rFonts w:asciiTheme="majorHAnsi" w:hAnsiTheme="majorHAnsi" w:cstheme="majorHAnsi"/>
          <w:szCs w:val="20"/>
        </w:rPr>
        <w:t>”</w:t>
      </w:r>
    </w:p>
    <w:p w14:paraId="57717556" w14:textId="6AC9CE6A" w:rsidR="00E62BFE" w:rsidRPr="00F326F7" w:rsidRDefault="000D2D11" w:rsidP="007A1490">
      <w:pPr>
        <w:pStyle w:val="ListParagraph"/>
        <w:numPr>
          <w:ilvl w:val="1"/>
          <w:numId w:val="12"/>
        </w:numPr>
        <w:contextualSpacing/>
        <w:rPr>
          <w:rFonts w:asciiTheme="majorHAnsi" w:hAnsiTheme="majorHAnsi" w:cstheme="majorHAnsi"/>
          <w:b/>
          <w:szCs w:val="20"/>
        </w:rPr>
      </w:pPr>
      <w:r w:rsidRPr="00F326F7">
        <w:rPr>
          <w:rFonts w:asciiTheme="majorHAnsi" w:hAnsiTheme="majorHAnsi" w:cstheme="majorHAnsi"/>
        </w:rPr>
        <w:t xml:space="preserve">If </w:t>
      </w:r>
      <w:r w:rsidR="00A66C18">
        <w:rPr>
          <w:rFonts w:asciiTheme="majorHAnsi" w:hAnsiTheme="majorHAnsi" w:cstheme="majorHAnsi"/>
        </w:rPr>
        <w:t xml:space="preserve">the </w:t>
      </w:r>
      <w:r w:rsidRPr="00F326F7">
        <w:rPr>
          <w:rFonts w:asciiTheme="majorHAnsi" w:hAnsiTheme="majorHAnsi" w:cstheme="majorHAnsi"/>
        </w:rPr>
        <w:t xml:space="preserve">test tube turned lavender/purple, the solution had a positive </w:t>
      </w:r>
      <w:r w:rsidR="00E62BFE" w:rsidRPr="00F326F7">
        <w:rPr>
          <w:rFonts w:asciiTheme="majorHAnsi" w:hAnsiTheme="majorHAnsi" w:cstheme="majorHAnsi"/>
        </w:rPr>
        <w:t xml:space="preserve">reaction </w:t>
      </w:r>
      <w:r w:rsidRPr="00F326F7">
        <w:rPr>
          <w:rFonts w:asciiTheme="majorHAnsi" w:hAnsiTheme="majorHAnsi" w:cstheme="majorHAnsi"/>
        </w:rPr>
        <w:t>for prote</w:t>
      </w:r>
      <w:r w:rsidR="006D5891" w:rsidRPr="00F326F7">
        <w:rPr>
          <w:rFonts w:asciiTheme="majorHAnsi" w:hAnsiTheme="majorHAnsi" w:cstheme="majorHAnsi"/>
        </w:rPr>
        <w:t xml:space="preserve">in. </w:t>
      </w:r>
    </w:p>
    <w:p w14:paraId="42192684" w14:textId="5B00A5AD" w:rsidR="00E62BFE" w:rsidRPr="00F326F7" w:rsidRDefault="006D5891" w:rsidP="00E62BFE">
      <w:pPr>
        <w:pStyle w:val="ListParagraph"/>
        <w:ind w:left="1152"/>
        <w:contextualSpacing/>
        <w:rPr>
          <w:rFonts w:asciiTheme="majorHAnsi" w:hAnsiTheme="majorHAnsi" w:cstheme="majorHAnsi"/>
        </w:rPr>
      </w:pPr>
      <w:r w:rsidRPr="00F326F7">
        <w:rPr>
          <w:rFonts w:asciiTheme="majorHAnsi" w:hAnsiTheme="majorHAnsi" w:cstheme="majorHAnsi"/>
        </w:rPr>
        <w:t xml:space="preserve">If </w:t>
      </w:r>
      <w:r w:rsidR="00A66C18">
        <w:rPr>
          <w:rFonts w:asciiTheme="majorHAnsi" w:hAnsiTheme="majorHAnsi" w:cstheme="majorHAnsi"/>
        </w:rPr>
        <w:t xml:space="preserve">the </w:t>
      </w:r>
      <w:r w:rsidRPr="00F326F7">
        <w:rPr>
          <w:rFonts w:asciiTheme="majorHAnsi" w:hAnsiTheme="majorHAnsi" w:cstheme="majorHAnsi"/>
        </w:rPr>
        <w:t xml:space="preserve">test tube remained blue or clear, </w:t>
      </w:r>
      <w:r w:rsidR="000D2D11" w:rsidRPr="00F326F7">
        <w:rPr>
          <w:rFonts w:asciiTheme="majorHAnsi" w:hAnsiTheme="majorHAnsi" w:cstheme="majorHAnsi"/>
        </w:rPr>
        <w:t xml:space="preserve">the solution </w:t>
      </w:r>
      <w:r w:rsidR="00E62BFE" w:rsidRPr="00F326F7">
        <w:rPr>
          <w:rFonts w:asciiTheme="majorHAnsi" w:hAnsiTheme="majorHAnsi" w:cstheme="majorHAnsi"/>
        </w:rPr>
        <w:t xml:space="preserve">had a negative reaction for </w:t>
      </w:r>
      <w:r w:rsidR="000D2D11" w:rsidRPr="00F326F7">
        <w:rPr>
          <w:rFonts w:asciiTheme="majorHAnsi" w:hAnsiTheme="majorHAnsi" w:cstheme="majorHAnsi"/>
        </w:rPr>
        <w:t xml:space="preserve">protein. </w:t>
      </w:r>
    </w:p>
    <w:p w14:paraId="541770FF" w14:textId="762A4819" w:rsidR="000D2D11" w:rsidRPr="00F326F7" w:rsidRDefault="000D2D11" w:rsidP="00E62BFE">
      <w:pPr>
        <w:pStyle w:val="ListParagraph"/>
        <w:ind w:left="1152"/>
        <w:contextualSpacing/>
        <w:rPr>
          <w:rFonts w:asciiTheme="majorHAnsi" w:hAnsiTheme="majorHAnsi" w:cstheme="majorHAnsi"/>
        </w:rPr>
      </w:pPr>
      <w:r w:rsidRPr="00F326F7">
        <w:rPr>
          <w:rFonts w:asciiTheme="majorHAnsi" w:hAnsiTheme="majorHAnsi" w:cstheme="majorHAnsi"/>
        </w:rPr>
        <w:t xml:space="preserve">Record the results in </w:t>
      </w:r>
      <w:r w:rsidR="00C0248A" w:rsidRPr="00F326F7">
        <w:rPr>
          <w:rFonts w:asciiTheme="majorHAnsi" w:hAnsiTheme="majorHAnsi" w:cstheme="majorHAnsi"/>
        </w:rPr>
        <w:t xml:space="preserve">Table A under </w:t>
      </w:r>
      <w:r w:rsidR="00362BC3">
        <w:rPr>
          <w:rFonts w:asciiTheme="majorHAnsi" w:hAnsiTheme="majorHAnsi" w:cstheme="majorHAnsi"/>
        </w:rPr>
        <w:t>“</w:t>
      </w:r>
      <w:r w:rsidR="00C0248A" w:rsidRPr="00F326F7">
        <w:rPr>
          <w:rFonts w:asciiTheme="majorHAnsi" w:hAnsiTheme="majorHAnsi" w:cstheme="majorHAnsi"/>
        </w:rPr>
        <w:t>Protein (+/</w:t>
      </w:r>
      <w:r w:rsidR="006C01C7">
        <w:rPr>
          <w:rFonts w:asciiTheme="majorHAnsi" w:hAnsiTheme="majorHAnsi" w:cstheme="majorHAnsi"/>
          <w:szCs w:val="20"/>
        </w:rPr>
        <w:t>–</w:t>
      </w:r>
      <w:r w:rsidR="00C0248A" w:rsidRPr="00F326F7">
        <w:rPr>
          <w:rFonts w:asciiTheme="majorHAnsi" w:hAnsiTheme="majorHAnsi" w:cstheme="majorHAnsi"/>
        </w:rPr>
        <w:t>)</w:t>
      </w:r>
      <w:r w:rsidRPr="00F326F7">
        <w:rPr>
          <w:rFonts w:asciiTheme="majorHAnsi" w:hAnsiTheme="majorHAnsi" w:cstheme="majorHAnsi"/>
        </w:rPr>
        <w:t>.</w:t>
      </w:r>
      <w:r w:rsidR="00362BC3">
        <w:rPr>
          <w:rFonts w:asciiTheme="majorHAnsi" w:hAnsiTheme="majorHAnsi" w:cstheme="majorHAnsi"/>
        </w:rPr>
        <w:t>”</w:t>
      </w:r>
      <w:r w:rsidRPr="00F326F7">
        <w:rPr>
          <w:rFonts w:asciiTheme="majorHAnsi" w:hAnsiTheme="majorHAnsi" w:cstheme="majorHAnsi"/>
        </w:rPr>
        <w:t xml:space="preserve"> Use a + sign for a positive reaction and a </w:t>
      </w:r>
      <w:r w:rsidRPr="00F326F7">
        <w:rPr>
          <w:rFonts w:asciiTheme="majorHAnsi" w:hAnsiTheme="majorHAnsi" w:cstheme="majorHAnsi"/>
          <w:b/>
        </w:rPr>
        <w:t>–</w:t>
      </w:r>
      <w:r w:rsidRPr="00F326F7">
        <w:rPr>
          <w:rFonts w:asciiTheme="majorHAnsi" w:hAnsiTheme="majorHAnsi" w:cstheme="majorHAnsi"/>
        </w:rPr>
        <w:t xml:space="preserve"> sign for a negative reaction. </w:t>
      </w:r>
    </w:p>
    <w:p w14:paraId="77CAC5EA" w14:textId="77777777" w:rsidR="00A1103A" w:rsidRPr="00F326F7" w:rsidRDefault="00A1103A" w:rsidP="007A1490">
      <w:pPr>
        <w:pStyle w:val="ListParagraph"/>
        <w:keepLines/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F326F7">
        <w:rPr>
          <w:rFonts w:asciiTheme="majorHAnsi" w:hAnsiTheme="majorHAnsi" w:cstheme="majorHAnsi"/>
          <w:b/>
        </w:rPr>
        <w:t xml:space="preserve">Empty your test tubes in the manner indicated by your teacher. </w:t>
      </w:r>
    </w:p>
    <w:p w14:paraId="2E44A022" w14:textId="2AA3B79B" w:rsidR="00AF2EB4" w:rsidRPr="00F326F7" w:rsidRDefault="00A1103A" w:rsidP="007A1490">
      <w:pPr>
        <w:pStyle w:val="ListParagraph"/>
        <w:keepLines/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F326F7">
        <w:rPr>
          <w:rFonts w:asciiTheme="majorHAnsi" w:hAnsiTheme="majorHAnsi" w:cstheme="majorHAnsi"/>
          <w:b/>
        </w:rPr>
        <w:t>Clean your test tubes.</w:t>
      </w:r>
    </w:p>
    <w:p w14:paraId="117E1DA9" w14:textId="48F35AAB" w:rsidR="00AF2EB4" w:rsidRPr="00E134C0" w:rsidRDefault="00AF2EB4" w:rsidP="00076AB6">
      <w:pPr>
        <w:pStyle w:val="Heading2"/>
      </w:pPr>
      <w:r w:rsidRPr="00E134C0">
        <w:t xml:space="preserve">Part </w:t>
      </w:r>
      <w:r>
        <w:t>IV: Protein Digestion</w:t>
      </w:r>
    </w:p>
    <w:p w14:paraId="16C991EF" w14:textId="77777777" w:rsidR="004D57FE" w:rsidRPr="00F326F7" w:rsidRDefault="004D57FE" w:rsidP="007A1490">
      <w:pPr>
        <w:numPr>
          <w:ilvl w:val="0"/>
          <w:numId w:val="13"/>
        </w:numPr>
        <w:spacing w:before="180"/>
        <w:rPr>
          <w:rFonts w:asciiTheme="minorHAnsi" w:hAnsiTheme="minorHAnsi" w:cstheme="minorHAnsi"/>
        </w:rPr>
      </w:pPr>
      <w:r w:rsidRPr="00F326F7">
        <w:rPr>
          <w:rFonts w:asciiTheme="minorHAnsi" w:hAnsiTheme="minorHAnsi" w:cstheme="minorHAnsi"/>
          <w:b/>
        </w:rPr>
        <w:t xml:space="preserve">Fill the test tubes.  </w:t>
      </w:r>
    </w:p>
    <w:p w14:paraId="39B4DDC8" w14:textId="21D0997B" w:rsidR="006749C6" w:rsidRPr="00F326F7" w:rsidRDefault="00041834" w:rsidP="007A1490">
      <w:pPr>
        <w:pStyle w:val="ListParagraph"/>
        <w:keepLines/>
        <w:numPr>
          <w:ilvl w:val="1"/>
          <w:numId w:val="13"/>
        </w:numPr>
        <w:rPr>
          <w:rFonts w:asciiTheme="minorHAnsi" w:hAnsiTheme="minorHAnsi" w:cstheme="minorHAnsi"/>
        </w:rPr>
      </w:pPr>
      <w:r w:rsidRPr="00F326F7">
        <w:rPr>
          <w:rFonts w:asciiTheme="minorHAnsi" w:hAnsiTheme="minorHAnsi" w:cstheme="minorHAnsi"/>
        </w:rPr>
        <w:t xml:space="preserve">Place </w:t>
      </w:r>
      <w:r w:rsidR="00362BC3">
        <w:rPr>
          <w:rFonts w:asciiTheme="minorHAnsi" w:hAnsiTheme="minorHAnsi" w:cstheme="minorHAnsi"/>
        </w:rPr>
        <w:t>three</w:t>
      </w:r>
      <w:r w:rsidR="00362BC3" w:rsidRPr="00F326F7">
        <w:rPr>
          <w:rFonts w:asciiTheme="minorHAnsi" w:hAnsiTheme="minorHAnsi" w:cstheme="minorHAnsi"/>
        </w:rPr>
        <w:t xml:space="preserve"> </w:t>
      </w:r>
      <w:r w:rsidRPr="00F326F7">
        <w:rPr>
          <w:rFonts w:asciiTheme="minorHAnsi" w:hAnsiTheme="minorHAnsi" w:cstheme="minorHAnsi"/>
        </w:rPr>
        <w:t>pieces of tofu in test tubes 1</w:t>
      </w:r>
      <w:r w:rsidR="006C01C7">
        <w:rPr>
          <w:rFonts w:asciiTheme="minorHAnsi" w:hAnsiTheme="minorHAnsi" w:cstheme="minorHAnsi"/>
        </w:rPr>
        <w:t>–</w:t>
      </w:r>
      <w:r w:rsidRPr="00F326F7">
        <w:rPr>
          <w:rFonts w:asciiTheme="minorHAnsi" w:hAnsiTheme="minorHAnsi" w:cstheme="minorHAnsi"/>
        </w:rPr>
        <w:t xml:space="preserve">4. </w:t>
      </w:r>
      <w:r w:rsidR="006749C6" w:rsidRPr="00F326F7">
        <w:rPr>
          <w:rFonts w:asciiTheme="minorHAnsi" w:hAnsiTheme="minorHAnsi" w:cstheme="minorHAnsi"/>
        </w:rPr>
        <w:t xml:space="preserve"> </w:t>
      </w:r>
    </w:p>
    <w:p w14:paraId="55CBEB6E" w14:textId="77777777" w:rsidR="00D168A9" w:rsidRPr="00F326F7" w:rsidRDefault="00D168A9" w:rsidP="007A149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  <w:b/>
        </w:rPr>
        <w:t xml:space="preserve">Add solutions. </w:t>
      </w:r>
    </w:p>
    <w:p w14:paraId="7B819DA4" w14:textId="1924C830" w:rsidR="00D168A9" w:rsidRPr="00F326F7" w:rsidRDefault="006749C6" w:rsidP="007A149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 xml:space="preserve">Add 10 mL of water to test tube 1. </w:t>
      </w:r>
    </w:p>
    <w:p w14:paraId="2C8255A9" w14:textId="08EC31DF" w:rsidR="00D168A9" w:rsidRPr="00F326F7" w:rsidRDefault="006749C6" w:rsidP="007A149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 xml:space="preserve">Add 10 mL of </w:t>
      </w:r>
      <w:r w:rsidR="00D168A9" w:rsidRPr="00F326F7">
        <w:rPr>
          <w:rFonts w:asciiTheme="minorHAnsi" w:hAnsiTheme="minorHAnsi" w:cstheme="minorHAnsi"/>
        </w:rPr>
        <w:t xml:space="preserve">2% </w:t>
      </w:r>
      <w:r w:rsidRPr="00F326F7">
        <w:rPr>
          <w:rFonts w:asciiTheme="minorHAnsi" w:hAnsiTheme="minorHAnsi" w:cstheme="minorHAnsi"/>
        </w:rPr>
        <w:t>pepsin solution to test tube 2.</w:t>
      </w:r>
    </w:p>
    <w:p w14:paraId="3FCB871C" w14:textId="761F6279" w:rsidR="00D168A9" w:rsidRPr="00F326F7" w:rsidRDefault="006749C6" w:rsidP="007A149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>Add 10 mL of HC</w:t>
      </w:r>
      <w:r w:rsidR="00B533A3" w:rsidRPr="00F326F7">
        <w:rPr>
          <w:rFonts w:asciiTheme="minorHAnsi" w:hAnsiTheme="minorHAnsi" w:cstheme="minorHAnsi"/>
        </w:rPr>
        <w:t>l</w:t>
      </w:r>
      <w:r w:rsidRPr="00F326F7">
        <w:rPr>
          <w:rFonts w:asciiTheme="minorHAnsi" w:hAnsiTheme="minorHAnsi" w:cstheme="minorHAnsi"/>
        </w:rPr>
        <w:t xml:space="preserve"> to test tube 3. </w:t>
      </w:r>
    </w:p>
    <w:p w14:paraId="2BB56E26" w14:textId="1C8061D0" w:rsidR="000B08B9" w:rsidRPr="00F326F7" w:rsidRDefault="006749C6" w:rsidP="007A149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>A</w:t>
      </w:r>
      <w:r w:rsidR="00D168A9" w:rsidRPr="00F326F7">
        <w:rPr>
          <w:rFonts w:asciiTheme="minorHAnsi" w:hAnsiTheme="minorHAnsi" w:cstheme="minorHAnsi"/>
        </w:rPr>
        <w:t>d</w:t>
      </w:r>
      <w:r w:rsidRPr="00F326F7">
        <w:rPr>
          <w:rFonts w:asciiTheme="minorHAnsi" w:hAnsiTheme="minorHAnsi" w:cstheme="minorHAnsi"/>
        </w:rPr>
        <w:t>d 5 mL of HC</w:t>
      </w:r>
      <w:r w:rsidR="00B533A3" w:rsidRPr="00F326F7">
        <w:rPr>
          <w:rFonts w:asciiTheme="minorHAnsi" w:hAnsiTheme="minorHAnsi" w:cstheme="minorHAnsi"/>
        </w:rPr>
        <w:t>l</w:t>
      </w:r>
      <w:r w:rsidRPr="00F326F7">
        <w:rPr>
          <w:rFonts w:asciiTheme="minorHAnsi" w:hAnsiTheme="minorHAnsi" w:cstheme="minorHAnsi"/>
        </w:rPr>
        <w:t xml:space="preserve"> and 5 mL of pepsin to test tube 4. </w:t>
      </w:r>
      <w:r w:rsidR="000B08B9" w:rsidRPr="00F326F7">
        <w:rPr>
          <w:rFonts w:asciiTheme="minorHAnsi" w:hAnsiTheme="minorHAnsi" w:cstheme="minorHAnsi"/>
        </w:rPr>
        <w:t xml:space="preserve"> </w:t>
      </w:r>
    </w:p>
    <w:p w14:paraId="58B91690" w14:textId="77777777" w:rsidR="001C0590" w:rsidRPr="00F326F7" w:rsidRDefault="001C0590" w:rsidP="007A1490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  <w:b/>
        </w:rPr>
        <w:t xml:space="preserve">Record your observations.  </w:t>
      </w:r>
    </w:p>
    <w:p w14:paraId="2BB56E27" w14:textId="47EB943E" w:rsidR="00342EAE" w:rsidRPr="00F326F7" w:rsidRDefault="008F2598" w:rsidP="007A1490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 xml:space="preserve">Look for signs of </w:t>
      </w:r>
      <w:r w:rsidR="001C0590" w:rsidRPr="00F326F7">
        <w:rPr>
          <w:rFonts w:asciiTheme="minorHAnsi" w:hAnsiTheme="minorHAnsi" w:cstheme="minorHAnsi"/>
        </w:rPr>
        <w:t xml:space="preserve">the solutions </w:t>
      </w:r>
      <w:r w:rsidR="006749C6" w:rsidRPr="00F326F7">
        <w:rPr>
          <w:rFonts w:asciiTheme="minorHAnsi" w:hAnsiTheme="minorHAnsi" w:cstheme="minorHAnsi"/>
        </w:rPr>
        <w:t>reacti</w:t>
      </w:r>
      <w:r w:rsidR="001C0590" w:rsidRPr="00F326F7">
        <w:rPr>
          <w:rFonts w:asciiTheme="minorHAnsi" w:hAnsiTheme="minorHAnsi" w:cstheme="minorHAnsi"/>
        </w:rPr>
        <w:t xml:space="preserve">ng </w:t>
      </w:r>
      <w:r w:rsidR="006749C6" w:rsidRPr="00F326F7">
        <w:rPr>
          <w:rFonts w:asciiTheme="minorHAnsi" w:hAnsiTheme="minorHAnsi" w:cstheme="minorHAnsi"/>
        </w:rPr>
        <w:t xml:space="preserve">with the tofu. </w:t>
      </w:r>
      <w:r w:rsidR="000B08B9" w:rsidRPr="00F326F7">
        <w:rPr>
          <w:rFonts w:asciiTheme="minorHAnsi" w:hAnsiTheme="minorHAnsi" w:cstheme="minorHAnsi"/>
        </w:rPr>
        <w:t>Record your observa</w:t>
      </w:r>
      <w:r w:rsidR="006749C6" w:rsidRPr="00F326F7">
        <w:rPr>
          <w:rFonts w:asciiTheme="minorHAnsi" w:hAnsiTheme="minorHAnsi" w:cstheme="minorHAnsi"/>
        </w:rPr>
        <w:t xml:space="preserve">tions in </w:t>
      </w:r>
      <w:r w:rsidRPr="00F326F7">
        <w:rPr>
          <w:rFonts w:asciiTheme="minorHAnsi" w:hAnsiTheme="minorHAnsi" w:cstheme="minorHAnsi"/>
        </w:rPr>
        <w:t xml:space="preserve">the </w:t>
      </w:r>
      <w:r w:rsidR="00C0248A" w:rsidRPr="00F326F7">
        <w:rPr>
          <w:rFonts w:asciiTheme="minorHAnsi" w:hAnsiTheme="minorHAnsi" w:cstheme="minorHAnsi"/>
        </w:rPr>
        <w:t xml:space="preserve">Table B under </w:t>
      </w:r>
      <w:r w:rsidR="00362BC3">
        <w:rPr>
          <w:rFonts w:asciiTheme="minorHAnsi" w:hAnsiTheme="minorHAnsi" w:cstheme="minorHAnsi"/>
        </w:rPr>
        <w:t>“</w:t>
      </w:r>
      <w:r w:rsidR="00C0248A" w:rsidRPr="00F326F7">
        <w:rPr>
          <w:rFonts w:asciiTheme="minorHAnsi" w:hAnsiTheme="minorHAnsi" w:cstheme="minorHAnsi"/>
        </w:rPr>
        <w:t>Initial Observations.</w:t>
      </w:r>
      <w:r w:rsidR="00362BC3">
        <w:rPr>
          <w:rFonts w:asciiTheme="minorHAnsi" w:hAnsiTheme="minorHAnsi" w:cstheme="minorHAnsi"/>
        </w:rPr>
        <w:t>”</w:t>
      </w:r>
      <w:r w:rsidR="006749C6" w:rsidRPr="00F326F7">
        <w:rPr>
          <w:rFonts w:asciiTheme="minorHAnsi" w:hAnsiTheme="minorHAnsi" w:cstheme="minorHAnsi"/>
        </w:rPr>
        <w:t xml:space="preserve"> </w:t>
      </w:r>
    </w:p>
    <w:p w14:paraId="1EA0F502" w14:textId="77777777" w:rsidR="001C0590" w:rsidRPr="00F326F7" w:rsidRDefault="001C0590" w:rsidP="007A149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  <w:b/>
        </w:rPr>
        <w:t xml:space="preserve">Store the test tubes. </w:t>
      </w:r>
    </w:p>
    <w:p w14:paraId="7F37D784" w14:textId="33A2DB7A" w:rsidR="006749C6" w:rsidRPr="00F326F7" w:rsidRDefault="006749C6" w:rsidP="007A149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>Fol</w:t>
      </w:r>
      <w:r w:rsidR="008F2598" w:rsidRPr="00F326F7">
        <w:rPr>
          <w:rFonts w:asciiTheme="minorHAnsi" w:hAnsiTheme="minorHAnsi" w:cstheme="minorHAnsi"/>
        </w:rPr>
        <w:t xml:space="preserve">low your teacher’s directions </w:t>
      </w:r>
      <w:r w:rsidR="00362BC3">
        <w:rPr>
          <w:rFonts w:asciiTheme="minorHAnsi" w:hAnsiTheme="minorHAnsi" w:cstheme="minorHAnsi"/>
        </w:rPr>
        <w:t>about</w:t>
      </w:r>
      <w:r w:rsidR="00362BC3" w:rsidRPr="00F326F7">
        <w:rPr>
          <w:rFonts w:asciiTheme="minorHAnsi" w:hAnsiTheme="minorHAnsi" w:cstheme="minorHAnsi"/>
        </w:rPr>
        <w:t xml:space="preserve"> </w:t>
      </w:r>
      <w:r w:rsidRPr="00F326F7">
        <w:rPr>
          <w:rFonts w:asciiTheme="minorHAnsi" w:hAnsiTheme="minorHAnsi" w:cstheme="minorHAnsi"/>
        </w:rPr>
        <w:t>where to st</w:t>
      </w:r>
      <w:r w:rsidR="001C0590" w:rsidRPr="00F326F7">
        <w:rPr>
          <w:rFonts w:asciiTheme="minorHAnsi" w:hAnsiTheme="minorHAnsi" w:cstheme="minorHAnsi"/>
        </w:rPr>
        <w:t xml:space="preserve">ore the test tubes </w:t>
      </w:r>
      <w:r w:rsidRPr="00F326F7">
        <w:rPr>
          <w:rFonts w:asciiTheme="minorHAnsi" w:hAnsiTheme="minorHAnsi" w:cstheme="minorHAnsi"/>
        </w:rPr>
        <w:t xml:space="preserve">overnight. </w:t>
      </w:r>
    </w:p>
    <w:p w14:paraId="7D48F5D0" w14:textId="77777777" w:rsidR="001C0590" w:rsidRPr="00F326F7" w:rsidRDefault="001C0590" w:rsidP="007A1490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  <w:b/>
        </w:rPr>
        <w:t xml:space="preserve">Record your observations. </w:t>
      </w:r>
    </w:p>
    <w:p w14:paraId="520E26D5" w14:textId="47458A8A" w:rsidR="006749C6" w:rsidRPr="00F326F7" w:rsidRDefault="001C0590" w:rsidP="007A1490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</w:rPr>
        <w:t xml:space="preserve">Look for signs of the solutions reacting with the tofu. </w:t>
      </w:r>
      <w:r w:rsidR="006749C6" w:rsidRPr="00F326F7">
        <w:rPr>
          <w:rFonts w:asciiTheme="minorHAnsi" w:hAnsiTheme="minorHAnsi" w:cstheme="minorHAnsi"/>
        </w:rPr>
        <w:t xml:space="preserve">Record your observations </w:t>
      </w:r>
      <w:r w:rsidRPr="00F326F7">
        <w:rPr>
          <w:rFonts w:asciiTheme="minorHAnsi" w:hAnsiTheme="minorHAnsi" w:cstheme="minorHAnsi"/>
        </w:rPr>
        <w:t xml:space="preserve">in </w:t>
      </w:r>
      <w:r w:rsidR="00C0248A" w:rsidRPr="00F326F7">
        <w:rPr>
          <w:rFonts w:asciiTheme="minorHAnsi" w:hAnsiTheme="minorHAnsi" w:cstheme="minorHAnsi"/>
        </w:rPr>
        <w:t xml:space="preserve">Table B under </w:t>
      </w:r>
      <w:r w:rsidR="00362BC3">
        <w:rPr>
          <w:rFonts w:asciiTheme="minorHAnsi" w:hAnsiTheme="minorHAnsi" w:cstheme="minorHAnsi"/>
        </w:rPr>
        <w:t>“</w:t>
      </w:r>
      <w:r w:rsidR="00C0248A" w:rsidRPr="00F326F7">
        <w:rPr>
          <w:rFonts w:asciiTheme="minorHAnsi" w:hAnsiTheme="minorHAnsi" w:cstheme="minorHAnsi"/>
        </w:rPr>
        <w:t xml:space="preserve">Day </w:t>
      </w:r>
      <w:r w:rsidR="00717A3D">
        <w:rPr>
          <w:rFonts w:asciiTheme="minorHAnsi" w:hAnsiTheme="minorHAnsi" w:cstheme="minorHAnsi"/>
        </w:rPr>
        <w:t>2</w:t>
      </w:r>
      <w:r w:rsidR="00717A3D" w:rsidRPr="00F326F7">
        <w:rPr>
          <w:rFonts w:asciiTheme="minorHAnsi" w:hAnsiTheme="minorHAnsi" w:cstheme="minorHAnsi"/>
        </w:rPr>
        <w:t xml:space="preserve"> </w:t>
      </w:r>
      <w:r w:rsidR="00C0248A" w:rsidRPr="00F326F7">
        <w:rPr>
          <w:rFonts w:asciiTheme="minorHAnsi" w:hAnsiTheme="minorHAnsi" w:cstheme="minorHAnsi"/>
        </w:rPr>
        <w:t>Observations</w:t>
      </w:r>
      <w:r w:rsidR="00362BC3">
        <w:rPr>
          <w:rFonts w:asciiTheme="minorHAnsi" w:hAnsiTheme="minorHAnsi" w:cstheme="minorHAnsi"/>
        </w:rPr>
        <w:t>.”</w:t>
      </w:r>
      <w:r w:rsidR="00C0248A" w:rsidRPr="00F326F7">
        <w:rPr>
          <w:rFonts w:asciiTheme="minorHAnsi" w:hAnsiTheme="minorHAnsi" w:cstheme="minorHAnsi"/>
        </w:rPr>
        <w:t xml:space="preserve">  </w:t>
      </w:r>
      <w:r w:rsidR="008F2598" w:rsidRPr="00F326F7">
        <w:rPr>
          <w:rFonts w:asciiTheme="minorHAnsi" w:hAnsiTheme="minorHAnsi" w:cstheme="minorHAnsi"/>
        </w:rPr>
        <w:t xml:space="preserve"> </w:t>
      </w:r>
    </w:p>
    <w:p w14:paraId="29100BEC" w14:textId="77777777" w:rsidR="001C0590" w:rsidRPr="00F326F7" w:rsidRDefault="001C0590" w:rsidP="007A1490">
      <w:pPr>
        <w:pStyle w:val="ListParagraph"/>
        <w:keepLines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  <w:b/>
        </w:rPr>
        <w:t xml:space="preserve">Empty your test tubes in the manner indicated by your teacher. </w:t>
      </w:r>
    </w:p>
    <w:p w14:paraId="6C3851B7" w14:textId="494EB837" w:rsidR="001C0590" w:rsidRPr="00F326F7" w:rsidRDefault="001C0590" w:rsidP="007A1490">
      <w:pPr>
        <w:pStyle w:val="ListParagraph"/>
        <w:keepLines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F326F7">
        <w:rPr>
          <w:rFonts w:asciiTheme="minorHAnsi" w:hAnsiTheme="minorHAnsi" w:cstheme="minorHAnsi"/>
          <w:b/>
        </w:rPr>
        <w:t xml:space="preserve">Clean your test tubes. </w:t>
      </w:r>
    </w:p>
    <w:p w14:paraId="2BB56E2B" w14:textId="193E2372" w:rsidR="00854DB7" w:rsidRPr="00D250A1" w:rsidRDefault="00854DB7" w:rsidP="00A20EFB">
      <w:pPr>
        <w:pStyle w:val="Heading1"/>
        <w:spacing w:before="0"/>
      </w:pPr>
      <w:r w:rsidRPr="00D250A1">
        <w:lastRenderedPageBreak/>
        <w:t>Data</w:t>
      </w:r>
    </w:p>
    <w:p w14:paraId="2BB56E2C" w14:textId="77777777" w:rsidR="00854DB7" w:rsidRPr="00151D06" w:rsidRDefault="00854DB7" w:rsidP="00854DB7">
      <w:pPr>
        <w:rPr>
          <w:rFonts w:asciiTheme="majorHAnsi" w:hAnsiTheme="majorHAnsi" w:cstheme="majorHAnsi"/>
          <w:color w:val="000000"/>
          <w:szCs w:val="20"/>
        </w:rPr>
      </w:pPr>
      <w:r w:rsidRPr="00151D06">
        <w:rPr>
          <w:rFonts w:asciiTheme="majorHAnsi" w:hAnsiTheme="majorHAnsi" w:cstheme="majorHAnsi"/>
        </w:rPr>
        <w:t>R</w:t>
      </w:r>
      <w:r w:rsidRPr="00151D06">
        <w:rPr>
          <w:rFonts w:asciiTheme="majorHAnsi" w:hAnsiTheme="majorHAnsi" w:cstheme="majorHAnsi"/>
          <w:color w:val="000000"/>
          <w:szCs w:val="20"/>
        </w:rPr>
        <w:t xml:space="preserve">ecord your data either in your lab </w:t>
      </w:r>
      <w:r w:rsidR="00451FF5" w:rsidRPr="00151D06">
        <w:rPr>
          <w:rFonts w:asciiTheme="majorHAnsi" w:hAnsiTheme="majorHAnsi" w:cstheme="majorHAnsi"/>
          <w:color w:val="000000"/>
          <w:szCs w:val="20"/>
        </w:rPr>
        <w:t>notebook or in the space below.</w:t>
      </w:r>
    </w:p>
    <w:p w14:paraId="23AB11FC" w14:textId="77777777" w:rsidR="00A66C18" w:rsidRDefault="00A66C18" w:rsidP="00F8440F">
      <w:pPr>
        <w:rPr>
          <w:rFonts w:asciiTheme="majorHAnsi" w:hAnsiTheme="majorHAnsi" w:cstheme="majorHAnsi"/>
          <w:b/>
          <w:szCs w:val="20"/>
        </w:rPr>
      </w:pPr>
    </w:p>
    <w:p w14:paraId="2BB56E2D" w14:textId="441A079F" w:rsidR="007D1F9D" w:rsidRPr="00151D06" w:rsidRDefault="007D1F9D" w:rsidP="00F8440F">
      <w:pPr>
        <w:rPr>
          <w:rFonts w:asciiTheme="majorHAnsi" w:hAnsiTheme="majorHAnsi" w:cstheme="majorHAnsi"/>
          <w:b/>
          <w:szCs w:val="20"/>
        </w:rPr>
      </w:pPr>
      <w:r w:rsidRPr="00151D06">
        <w:rPr>
          <w:rFonts w:asciiTheme="majorHAnsi" w:hAnsiTheme="majorHAnsi" w:cstheme="majorHAnsi"/>
          <w:b/>
          <w:szCs w:val="20"/>
        </w:rPr>
        <w:t>T</w:t>
      </w:r>
      <w:r w:rsidR="00747A59" w:rsidRPr="00151D06">
        <w:rPr>
          <w:rFonts w:asciiTheme="majorHAnsi" w:hAnsiTheme="majorHAnsi" w:cstheme="majorHAnsi"/>
          <w:b/>
          <w:szCs w:val="20"/>
        </w:rPr>
        <w:t>able A</w:t>
      </w:r>
      <w:r w:rsidR="005E51CA" w:rsidRPr="00151D06">
        <w:rPr>
          <w:rFonts w:asciiTheme="majorHAnsi" w:hAnsiTheme="majorHAnsi" w:cstheme="majorHAnsi"/>
          <w:b/>
          <w:szCs w:val="20"/>
        </w:rPr>
        <w:t xml:space="preserve"> </w:t>
      </w:r>
    </w:p>
    <w:tbl>
      <w:tblPr>
        <w:tblStyle w:val="TableGrid"/>
        <w:tblW w:w="4500" w:type="pct"/>
        <w:jc w:val="center"/>
        <w:tblLook w:val="04A0" w:firstRow="1" w:lastRow="0" w:firstColumn="1" w:lastColumn="0" w:noHBand="0" w:noVBand="1"/>
      </w:tblPr>
      <w:tblGrid>
        <w:gridCol w:w="461"/>
        <w:gridCol w:w="1233"/>
        <w:gridCol w:w="966"/>
        <w:gridCol w:w="1340"/>
        <w:gridCol w:w="1264"/>
        <w:gridCol w:w="968"/>
        <w:gridCol w:w="1193"/>
        <w:gridCol w:w="1193"/>
      </w:tblGrid>
      <w:tr w:rsidR="00667F66" w:rsidRPr="004C3F00" w14:paraId="7E424709" w14:textId="451B9448" w:rsidTr="003F561E">
        <w:trPr>
          <w:trHeight w:val="430"/>
          <w:jc w:val="center"/>
        </w:trPr>
        <w:tc>
          <w:tcPr>
            <w:tcW w:w="963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52D34A34" w14:textId="77777777" w:rsidR="00667F66" w:rsidRPr="00151D06" w:rsidRDefault="00667F66" w:rsidP="00914B9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CFE7ED" w:themeFill="accent1" w:themeFillTint="33"/>
          </w:tcPr>
          <w:p w14:paraId="0ED27B92" w14:textId="77777777" w:rsidR="00667F66" w:rsidRPr="00151D06" w:rsidRDefault="00667F66" w:rsidP="00914B9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b/>
                <w:szCs w:val="20"/>
              </w:rPr>
              <w:t xml:space="preserve">Starch </w:t>
            </w:r>
          </w:p>
        </w:tc>
        <w:tc>
          <w:tcPr>
            <w:tcW w:w="2083" w:type="pct"/>
            <w:gridSpan w:val="3"/>
            <w:shd w:val="clear" w:color="auto" w:fill="CFE7ED" w:themeFill="accent1" w:themeFillTint="33"/>
          </w:tcPr>
          <w:p w14:paraId="3BDB38E0" w14:textId="77777777" w:rsidR="00667F66" w:rsidRPr="00151D06" w:rsidRDefault="00667F66" w:rsidP="00914B9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b/>
                <w:szCs w:val="20"/>
              </w:rPr>
              <w:t>Glucose</w:t>
            </w:r>
          </w:p>
        </w:tc>
        <w:tc>
          <w:tcPr>
            <w:tcW w:w="1390" w:type="pct"/>
            <w:gridSpan w:val="2"/>
            <w:shd w:val="clear" w:color="auto" w:fill="CFE7ED" w:themeFill="accent1" w:themeFillTint="33"/>
          </w:tcPr>
          <w:p w14:paraId="4E146539" w14:textId="492596A0" w:rsidR="00667F66" w:rsidRPr="00151D06" w:rsidRDefault="00667F66" w:rsidP="00914B9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b/>
                <w:szCs w:val="20"/>
              </w:rPr>
              <w:t>Protein</w:t>
            </w:r>
          </w:p>
        </w:tc>
      </w:tr>
      <w:tr w:rsidR="00667F66" w:rsidRPr="004C3F00" w14:paraId="32D1C66F" w14:textId="7F7C1817" w:rsidTr="003F561E">
        <w:trPr>
          <w:trHeight w:val="221"/>
          <w:jc w:val="center"/>
        </w:trPr>
        <w:tc>
          <w:tcPr>
            <w:tcW w:w="963" w:type="pct"/>
            <w:gridSpan w:val="2"/>
            <w:shd w:val="clear" w:color="auto" w:fill="CFE7ED" w:themeFill="accent1" w:themeFillTint="33"/>
          </w:tcPr>
          <w:p w14:paraId="4FAC3063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b/>
                <w:szCs w:val="20"/>
              </w:rPr>
              <w:t xml:space="preserve">Test Tube </w:t>
            </w:r>
          </w:p>
        </w:tc>
        <w:tc>
          <w:tcPr>
            <w:tcW w:w="564" w:type="pct"/>
            <w:shd w:val="clear" w:color="auto" w:fill="CFE7ED" w:themeFill="accent1" w:themeFillTint="33"/>
          </w:tcPr>
          <w:p w14:paraId="1BC91338" w14:textId="21F4A4D4" w:rsidR="00667F66" w:rsidRPr="00151D06" w:rsidRDefault="006C01C7" w:rsidP="006C01C7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(+/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151D06">
              <w:rPr>
                <w:rFonts w:asciiTheme="majorHAnsi" w:hAnsiTheme="majorHAnsi" w:cstheme="majorHAnsi"/>
                <w:szCs w:val="20"/>
              </w:rPr>
              <w:t>)</w:t>
            </w:r>
          </w:p>
        </w:tc>
        <w:tc>
          <w:tcPr>
            <w:tcW w:w="781" w:type="pct"/>
            <w:shd w:val="clear" w:color="auto" w:fill="CFE7ED" w:themeFill="accent1" w:themeFillTint="33"/>
          </w:tcPr>
          <w:p w14:paraId="0BF3093D" w14:textId="5D27BE63" w:rsidR="00667F66" w:rsidRPr="00151D06" w:rsidRDefault="00833DF4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67F66" w:rsidRPr="00151D06">
              <w:rPr>
                <w:rFonts w:asciiTheme="majorHAnsi" w:hAnsiTheme="majorHAnsi" w:cstheme="majorHAnsi"/>
                <w:szCs w:val="20"/>
              </w:rPr>
              <w:t xml:space="preserve">Start Color </w:t>
            </w:r>
          </w:p>
        </w:tc>
        <w:tc>
          <w:tcPr>
            <w:tcW w:w="737" w:type="pct"/>
            <w:shd w:val="clear" w:color="auto" w:fill="CFE7ED" w:themeFill="accent1" w:themeFillTint="33"/>
          </w:tcPr>
          <w:p w14:paraId="05B61DFD" w14:textId="7E9F4AE1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End Color</w:t>
            </w:r>
          </w:p>
        </w:tc>
        <w:tc>
          <w:tcPr>
            <w:tcW w:w="565" w:type="pct"/>
            <w:shd w:val="clear" w:color="auto" w:fill="CFE7ED" w:themeFill="accent1" w:themeFillTint="33"/>
          </w:tcPr>
          <w:p w14:paraId="36A9288F" w14:textId="41642837" w:rsidR="00667F66" w:rsidRPr="00151D06" w:rsidRDefault="006C01C7" w:rsidP="006C01C7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(+/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151D06">
              <w:rPr>
                <w:rFonts w:asciiTheme="majorHAnsi" w:hAnsiTheme="majorHAnsi" w:cstheme="majorHAnsi"/>
                <w:szCs w:val="20"/>
              </w:rPr>
              <w:t>)</w:t>
            </w:r>
          </w:p>
        </w:tc>
        <w:tc>
          <w:tcPr>
            <w:tcW w:w="695" w:type="pct"/>
            <w:shd w:val="clear" w:color="auto" w:fill="CFE7ED" w:themeFill="accent1" w:themeFillTint="33"/>
          </w:tcPr>
          <w:p w14:paraId="1285D1E4" w14:textId="434046C0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Color</w:t>
            </w:r>
          </w:p>
        </w:tc>
        <w:tc>
          <w:tcPr>
            <w:tcW w:w="695" w:type="pct"/>
            <w:shd w:val="clear" w:color="auto" w:fill="CFE7ED" w:themeFill="accent1" w:themeFillTint="33"/>
          </w:tcPr>
          <w:p w14:paraId="56B52922" w14:textId="3A679F98" w:rsidR="00667F66" w:rsidRPr="00151D06" w:rsidRDefault="006C01C7" w:rsidP="006C01C7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(+/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151D06">
              <w:rPr>
                <w:rFonts w:asciiTheme="majorHAnsi" w:hAnsiTheme="majorHAnsi" w:cstheme="majorHAnsi"/>
                <w:szCs w:val="20"/>
              </w:rPr>
              <w:t>)</w:t>
            </w:r>
          </w:p>
        </w:tc>
      </w:tr>
      <w:tr w:rsidR="00667F66" w:rsidRPr="004C3F00" w14:paraId="580D179E" w14:textId="7EF7E413" w:rsidTr="003F561E">
        <w:trPr>
          <w:trHeight w:val="208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34B6696A" w14:textId="77777777" w:rsidR="00667F66" w:rsidRPr="00151D06" w:rsidRDefault="00667F66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54F6E039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Water</w:t>
            </w:r>
          </w:p>
        </w:tc>
        <w:tc>
          <w:tcPr>
            <w:tcW w:w="564" w:type="pct"/>
            <w:vAlign w:val="center"/>
          </w:tcPr>
          <w:p w14:paraId="0CE2C07B" w14:textId="77777777" w:rsidR="00D044E6" w:rsidRPr="00151D06" w:rsidRDefault="00D044E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04C6F2" w14:textId="696C6271" w:rsidR="00FF7738" w:rsidRPr="00151D06" w:rsidRDefault="00FF773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3850FC65" w14:textId="38026998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15EF774D" w14:textId="173DC6DA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1EC078D3" w14:textId="0A486B01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8E804CD" w14:textId="68D9E58E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06F5AE3B" w14:textId="7C9E8825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2932981D" w14:textId="1A29D4B1" w:rsidTr="003F561E">
        <w:trPr>
          <w:trHeight w:val="208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094FFEDD" w14:textId="77777777" w:rsidR="00667F66" w:rsidRPr="00151D06" w:rsidRDefault="00667F66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5CF11E6E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Rice water</w:t>
            </w:r>
          </w:p>
        </w:tc>
        <w:tc>
          <w:tcPr>
            <w:tcW w:w="564" w:type="pct"/>
            <w:vAlign w:val="center"/>
          </w:tcPr>
          <w:p w14:paraId="71FEF424" w14:textId="77777777" w:rsidR="00D044E6" w:rsidRPr="00151D06" w:rsidRDefault="00D044E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293A01" w14:textId="7E096728" w:rsidR="00FF7738" w:rsidRPr="00151D06" w:rsidRDefault="00FF773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2DA2FC40" w14:textId="5AE42233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60B3EC74" w14:textId="5112D78D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718309BC" w14:textId="74F40939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4B196B34" w14:textId="58BD65B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1D15A2C" w14:textId="4F99C23C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3B3F4848" w14:textId="677D3BF3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15024B6F" w14:textId="77777777" w:rsidR="00667F66" w:rsidRPr="00151D06" w:rsidRDefault="00667F66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14148BF6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Syrup water</w:t>
            </w:r>
          </w:p>
        </w:tc>
        <w:tc>
          <w:tcPr>
            <w:tcW w:w="564" w:type="pct"/>
            <w:vAlign w:val="center"/>
          </w:tcPr>
          <w:p w14:paraId="5CE8F187" w14:textId="77777777" w:rsidR="00C44878" w:rsidRPr="00151D06" w:rsidRDefault="00C4487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4A1D67" w14:textId="77777777" w:rsidR="00FF7738" w:rsidRPr="00151D06" w:rsidRDefault="00FF773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7D56EBBB" w14:textId="5094E28D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0A9E53C2" w14:textId="1535EB69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76FFDF76" w14:textId="5358EAD6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12CB597" w14:textId="25B2B1BA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4A71BDAE" w14:textId="7D00E088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57092D59" w14:textId="0886A557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05C4D79D" w14:textId="77777777" w:rsidR="00667F66" w:rsidRPr="00151D06" w:rsidRDefault="00667F66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6B905343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Whole milk</w:t>
            </w:r>
          </w:p>
        </w:tc>
        <w:tc>
          <w:tcPr>
            <w:tcW w:w="564" w:type="pct"/>
            <w:vAlign w:val="center"/>
          </w:tcPr>
          <w:p w14:paraId="6F86A9D2" w14:textId="77777777" w:rsidR="00D044E6" w:rsidRPr="00151D06" w:rsidRDefault="00D044E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D71825" w14:textId="02FF19BC" w:rsidR="00FF7738" w:rsidRPr="00151D06" w:rsidRDefault="00FF773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48C5FF02" w14:textId="3675F135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6ED4D913" w14:textId="37759F88" w:rsidR="00712131" w:rsidRPr="00151D06" w:rsidRDefault="00712131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76989693" w14:textId="58D9D2B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56D57C2A" w14:textId="500131A1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3081A803" w14:textId="7AC41908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42CBDB41" w14:textId="791757C6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161DA439" w14:textId="5A1F5BAD" w:rsidR="00667F66" w:rsidRPr="00151D06" w:rsidRDefault="00667F66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0A31DFF9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Gelatin</w:t>
            </w:r>
          </w:p>
        </w:tc>
        <w:tc>
          <w:tcPr>
            <w:tcW w:w="564" w:type="pct"/>
            <w:vAlign w:val="center"/>
          </w:tcPr>
          <w:p w14:paraId="1C2DDF11" w14:textId="77777777" w:rsidR="00D044E6" w:rsidRPr="00151D06" w:rsidRDefault="00D044E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6A0EF3" w14:textId="502939DA" w:rsidR="00FF7738" w:rsidRPr="00151D06" w:rsidRDefault="00FF773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1DCC62A9" w14:textId="079F1F9D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44F1B3D4" w14:textId="5E01D6ED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078C9BF8" w14:textId="592AE78C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3848254D" w14:textId="2D52B65D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0F8F3B39" w14:textId="65B35F0F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7E67" w:rsidRPr="004C3F00" w14:paraId="5F9D272C" w14:textId="77777777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3E5CE7BA" w14:textId="18B94FE7" w:rsidR="006F7E67" w:rsidRPr="00151D06" w:rsidRDefault="00FA04C5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6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183B0CA3" w14:textId="30CCAFE1" w:rsidR="006F7E67" w:rsidRPr="00151D06" w:rsidRDefault="00FA04C5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Water</w:t>
            </w:r>
          </w:p>
          <w:p w14:paraId="0D32A251" w14:textId="77777777" w:rsidR="00FA04C5" w:rsidRPr="00151D06" w:rsidRDefault="00FA04C5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6E7075" w:themeFill="text2"/>
            <w:vAlign w:val="center"/>
          </w:tcPr>
          <w:p w14:paraId="6A89A56F" w14:textId="77777777" w:rsidR="006F7E67" w:rsidRPr="00151D06" w:rsidRDefault="006F7E67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3D9C9361" w14:textId="77777777" w:rsidR="006F7E67" w:rsidRPr="00151D06" w:rsidRDefault="006F7E67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3ACEB3F9" w14:textId="77777777" w:rsidR="006F7E67" w:rsidRPr="00151D06" w:rsidRDefault="006F7E67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26DB3917" w14:textId="77777777" w:rsidR="006F7E67" w:rsidRPr="00151D06" w:rsidRDefault="006F7E67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4329F4D5" w14:textId="77777777" w:rsidR="006F7E67" w:rsidRPr="00151D06" w:rsidRDefault="006F7E67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3BA2622D" w14:textId="77777777" w:rsidR="006F7E67" w:rsidRPr="00151D06" w:rsidRDefault="006F7E67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47504E00" w14:textId="04DFA997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21A7361D" w14:textId="60CFF237" w:rsidR="00667F66" w:rsidRPr="00151D06" w:rsidRDefault="00FA04C5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7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26D3C6C9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Rice water</w:t>
            </w:r>
          </w:p>
        </w:tc>
        <w:tc>
          <w:tcPr>
            <w:tcW w:w="564" w:type="pct"/>
            <w:shd w:val="clear" w:color="auto" w:fill="6E7075" w:themeFill="text2"/>
            <w:vAlign w:val="center"/>
          </w:tcPr>
          <w:p w14:paraId="439F5019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7DD51A" w14:textId="77777777" w:rsidR="00C44878" w:rsidRPr="00151D06" w:rsidRDefault="00C4487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6765163E" w14:textId="7E8C7185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2C133386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77AC5DD7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2A98E9DB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1379BBF5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15A2EDF4" w14:textId="402C5F06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6ECD2EDD" w14:textId="2D5F023C" w:rsidR="00667F66" w:rsidRPr="00151D06" w:rsidRDefault="00FA04C5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8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508BBE75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Syrup water</w:t>
            </w:r>
          </w:p>
        </w:tc>
        <w:tc>
          <w:tcPr>
            <w:tcW w:w="564" w:type="pct"/>
            <w:shd w:val="clear" w:color="auto" w:fill="6E7075" w:themeFill="text2"/>
            <w:vAlign w:val="center"/>
          </w:tcPr>
          <w:p w14:paraId="51D0AE04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16772E" w14:textId="77777777" w:rsidR="00C44878" w:rsidRPr="00151D06" w:rsidRDefault="00C4487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24E6F009" w14:textId="6CEBF0F4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4A935852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11B00D78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2A01799B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01464BCA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55C7BCB6" w14:textId="00D6395C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268F576C" w14:textId="6F144E49" w:rsidR="00667F66" w:rsidRPr="00151D06" w:rsidRDefault="00FA04C5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9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6419A366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Whole milk</w:t>
            </w:r>
          </w:p>
        </w:tc>
        <w:tc>
          <w:tcPr>
            <w:tcW w:w="564" w:type="pct"/>
            <w:shd w:val="clear" w:color="auto" w:fill="6E7075" w:themeFill="text2"/>
            <w:vAlign w:val="center"/>
          </w:tcPr>
          <w:p w14:paraId="4DB0AE9D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9E5FBD" w14:textId="77777777" w:rsidR="00C44878" w:rsidRPr="00151D06" w:rsidRDefault="00C4487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44CBADC7" w14:textId="3287A139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54D67625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427F54E4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29E87470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35634202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F66" w:rsidRPr="004C3F00" w14:paraId="4F31DED5" w14:textId="3BE825EC" w:rsidTr="003F561E">
        <w:trPr>
          <w:trHeight w:val="234"/>
          <w:jc w:val="center"/>
        </w:trPr>
        <w:tc>
          <w:tcPr>
            <w:tcW w:w="244" w:type="pct"/>
            <w:shd w:val="clear" w:color="auto" w:fill="CFE7ED" w:themeFill="accent1" w:themeFillTint="33"/>
          </w:tcPr>
          <w:p w14:paraId="6A9F6BA7" w14:textId="647E15EC" w:rsidR="00667F66" w:rsidRPr="00151D06" w:rsidRDefault="00FA04C5" w:rsidP="00914B96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>10</w:t>
            </w:r>
          </w:p>
        </w:tc>
        <w:tc>
          <w:tcPr>
            <w:tcW w:w="719" w:type="pct"/>
            <w:shd w:val="clear" w:color="auto" w:fill="CFE7ED" w:themeFill="accent1" w:themeFillTint="33"/>
          </w:tcPr>
          <w:p w14:paraId="00F1E832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 xml:space="preserve">Gelatin </w:t>
            </w:r>
          </w:p>
        </w:tc>
        <w:tc>
          <w:tcPr>
            <w:tcW w:w="564" w:type="pct"/>
            <w:shd w:val="clear" w:color="auto" w:fill="6E7075" w:themeFill="text2"/>
            <w:vAlign w:val="center"/>
          </w:tcPr>
          <w:p w14:paraId="0E278ABD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6589AC" w14:textId="77777777" w:rsidR="00C44878" w:rsidRPr="00151D06" w:rsidRDefault="00C44878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1" w:type="pct"/>
          </w:tcPr>
          <w:p w14:paraId="615F7E93" w14:textId="1840E6CB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2787B2B5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1BDF9369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6B26EBD3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6E7075" w:themeFill="text2"/>
          </w:tcPr>
          <w:p w14:paraId="54039C22" w14:textId="77777777" w:rsidR="00667F66" w:rsidRPr="00151D06" w:rsidRDefault="00667F66" w:rsidP="00914B9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AD415B" w14:textId="77777777" w:rsidR="00BD5D7B" w:rsidRPr="00151D06" w:rsidRDefault="00BD5D7B" w:rsidP="00F8440F">
      <w:pPr>
        <w:rPr>
          <w:rFonts w:asciiTheme="majorHAnsi" w:hAnsiTheme="majorHAnsi" w:cstheme="majorHAnsi"/>
          <w:b/>
          <w:szCs w:val="20"/>
        </w:rPr>
      </w:pPr>
    </w:p>
    <w:p w14:paraId="70458D35" w14:textId="77777777" w:rsidR="003F561E" w:rsidRPr="00151D06" w:rsidRDefault="003F561E">
      <w:pPr>
        <w:keepNext w:val="0"/>
        <w:spacing w:after="0"/>
        <w:rPr>
          <w:rFonts w:asciiTheme="majorHAnsi" w:hAnsiTheme="majorHAnsi" w:cstheme="majorHAnsi"/>
          <w:b/>
          <w:szCs w:val="20"/>
        </w:rPr>
      </w:pPr>
      <w:r w:rsidRPr="00151D06">
        <w:rPr>
          <w:rFonts w:asciiTheme="majorHAnsi" w:hAnsiTheme="majorHAnsi" w:cstheme="majorHAnsi"/>
          <w:b/>
          <w:szCs w:val="20"/>
        </w:rPr>
        <w:br w:type="page"/>
      </w:r>
    </w:p>
    <w:p w14:paraId="3304BA02" w14:textId="17995459" w:rsidR="00BD5D7B" w:rsidRPr="00151D06" w:rsidRDefault="00BD5D7B" w:rsidP="00396A8B">
      <w:pPr>
        <w:rPr>
          <w:rFonts w:asciiTheme="majorHAnsi" w:hAnsiTheme="majorHAnsi" w:cstheme="majorHAnsi"/>
          <w:b/>
          <w:szCs w:val="20"/>
        </w:rPr>
      </w:pPr>
      <w:r w:rsidRPr="00151D06">
        <w:rPr>
          <w:rFonts w:asciiTheme="majorHAnsi" w:hAnsiTheme="majorHAnsi" w:cstheme="majorHAnsi"/>
          <w:b/>
          <w:szCs w:val="20"/>
        </w:rPr>
        <w:lastRenderedPageBreak/>
        <w:t xml:space="preserve">Table B. </w:t>
      </w:r>
    </w:p>
    <w:tbl>
      <w:tblPr>
        <w:tblStyle w:val="TableGrid"/>
        <w:tblW w:w="4500" w:type="pct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555"/>
        <w:gridCol w:w="3187"/>
        <w:gridCol w:w="3447"/>
      </w:tblGrid>
      <w:tr w:rsidR="00C44878" w:rsidRPr="004C3F00" w14:paraId="51283632" w14:textId="77777777" w:rsidTr="003F561E">
        <w:trPr>
          <w:trHeight w:val="221"/>
          <w:jc w:val="center"/>
        </w:trPr>
        <w:tc>
          <w:tcPr>
            <w:tcW w:w="1151" w:type="pct"/>
            <w:gridSpan w:val="2"/>
            <w:shd w:val="clear" w:color="auto" w:fill="CFE7ED" w:themeFill="accent1" w:themeFillTint="33"/>
          </w:tcPr>
          <w:p w14:paraId="51E6190B" w14:textId="77777777" w:rsidR="00C44878" w:rsidRPr="00151D06" w:rsidRDefault="00C44878" w:rsidP="00396A8B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b/>
                <w:szCs w:val="20"/>
              </w:rPr>
              <w:t xml:space="preserve">Test Tube </w:t>
            </w:r>
          </w:p>
        </w:tc>
        <w:tc>
          <w:tcPr>
            <w:tcW w:w="1849" w:type="pct"/>
            <w:shd w:val="clear" w:color="auto" w:fill="CFE7ED" w:themeFill="accent1" w:themeFillTint="33"/>
          </w:tcPr>
          <w:p w14:paraId="1685C346" w14:textId="1E899836" w:rsidR="00C44878" w:rsidRPr="00151D06" w:rsidRDefault="00C44878" w:rsidP="00151D0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 xml:space="preserve">Initial </w:t>
            </w:r>
            <w:r w:rsidR="00362BC3" w:rsidRPr="00362BC3">
              <w:rPr>
                <w:rFonts w:asciiTheme="majorHAnsi" w:hAnsiTheme="majorHAnsi" w:cstheme="majorHAnsi"/>
                <w:sz w:val="20"/>
                <w:szCs w:val="20"/>
              </w:rPr>
              <w:t>Observations</w:t>
            </w:r>
          </w:p>
        </w:tc>
        <w:tc>
          <w:tcPr>
            <w:tcW w:w="2000" w:type="pct"/>
            <w:shd w:val="clear" w:color="auto" w:fill="CFE7ED" w:themeFill="accent1" w:themeFillTint="33"/>
          </w:tcPr>
          <w:p w14:paraId="532BC4C2" w14:textId="34626D5A" w:rsidR="00C44878" w:rsidRPr="00151D06" w:rsidRDefault="00C44878" w:rsidP="00151D06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1D06">
              <w:rPr>
                <w:rFonts w:asciiTheme="majorHAnsi" w:hAnsiTheme="majorHAnsi" w:cstheme="majorHAnsi"/>
                <w:szCs w:val="20"/>
              </w:rPr>
              <w:t xml:space="preserve">Day </w:t>
            </w:r>
            <w:r w:rsidR="00717A3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17A3D" w:rsidRPr="00362B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62BC3" w:rsidRPr="00362BC3">
              <w:rPr>
                <w:rFonts w:asciiTheme="majorHAnsi" w:hAnsiTheme="majorHAnsi" w:cstheme="majorHAnsi"/>
                <w:sz w:val="20"/>
                <w:szCs w:val="20"/>
              </w:rPr>
              <w:t>Observations</w:t>
            </w:r>
          </w:p>
        </w:tc>
      </w:tr>
      <w:tr w:rsidR="003643A6" w:rsidRPr="004C3F00" w14:paraId="6CC30D20" w14:textId="77777777" w:rsidTr="003F561E">
        <w:trPr>
          <w:trHeight w:val="208"/>
          <w:jc w:val="center"/>
        </w:trPr>
        <w:tc>
          <w:tcPr>
            <w:tcW w:w="249" w:type="pct"/>
            <w:shd w:val="clear" w:color="auto" w:fill="CFE7ED" w:themeFill="accent1" w:themeFillTint="33"/>
          </w:tcPr>
          <w:p w14:paraId="0EB3EF56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902" w:type="pct"/>
            <w:shd w:val="clear" w:color="auto" w:fill="CFE7ED" w:themeFill="accent1" w:themeFillTint="33"/>
          </w:tcPr>
          <w:p w14:paraId="27F1818C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Water</w:t>
            </w:r>
          </w:p>
        </w:tc>
        <w:tc>
          <w:tcPr>
            <w:tcW w:w="1849" w:type="pct"/>
          </w:tcPr>
          <w:p w14:paraId="2F338A02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4179EC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0" w:type="pct"/>
          </w:tcPr>
          <w:p w14:paraId="13EFACC0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43A6" w:rsidRPr="004C3F00" w14:paraId="36BA638D" w14:textId="77777777" w:rsidTr="003F561E">
        <w:trPr>
          <w:trHeight w:val="208"/>
          <w:jc w:val="center"/>
        </w:trPr>
        <w:tc>
          <w:tcPr>
            <w:tcW w:w="249" w:type="pct"/>
            <w:shd w:val="clear" w:color="auto" w:fill="CFE7ED" w:themeFill="accent1" w:themeFillTint="33"/>
          </w:tcPr>
          <w:p w14:paraId="11DB7A7E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902" w:type="pct"/>
            <w:shd w:val="clear" w:color="auto" w:fill="CFE7ED" w:themeFill="accent1" w:themeFillTint="33"/>
          </w:tcPr>
          <w:p w14:paraId="2BF6DC9C" w14:textId="015A4D14" w:rsidR="003643A6" w:rsidRPr="00970F14" w:rsidRDefault="003643A6" w:rsidP="00C44878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Pepsin</w:t>
            </w:r>
          </w:p>
        </w:tc>
        <w:tc>
          <w:tcPr>
            <w:tcW w:w="1849" w:type="pct"/>
          </w:tcPr>
          <w:p w14:paraId="674240FF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FE2E53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0" w:type="pct"/>
          </w:tcPr>
          <w:p w14:paraId="5C15430E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43A6" w:rsidRPr="004C3F00" w14:paraId="6E7B58FE" w14:textId="77777777" w:rsidTr="003F561E">
        <w:trPr>
          <w:trHeight w:val="234"/>
          <w:jc w:val="center"/>
        </w:trPr>
        <w:tc>
          <w:tcPr>
            <w:tcW w:w="249" w:type="pct"/>
            <w:shd w:val="clear" w:color="auto" w:fill="CFE7ED" w:themeFill="accent1" w:themeFillTint="33"/>
          </w:tcPr>
          <w:p w14:paraId="2789EE8B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902" w:type="pct"/>
            <w:shd w:val="clear" w:color="auto" w:fill="CFE7ED" w:themeFill="accent1" w:themeFillTint="33"/>
          </w:tcPr>
          <w:p w14:paraId="7191078F" w14:textId="07F3F59B" w:rsidR="003643A6" w:rsidRPr="00970F14" w:rsidRDefault="003643A6" w:rsidP="00C44878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HC</w:t>
            </w:r>
            <w:r w:rsidR="00B533A3" w:rsidRPr="00970F14">
              <w:rPr>
                <w:rFonts w:asciiTheme="majorHAnsi" w:hAnsiTheme="majorHAnsi" w:cstheme="majorHAnsi"/>
                <w:szCs w:val="20"/>
              </w:rPr>
              <w:t>l</w:t>
            </w:r>
          </w:p>
        </w:tc>
        <w:tc>
          <w:tcPr>
            <w:tcW w:w="1849" w:type="pct"/>
          </w:tcPr>
          <w:p w14:paraId="73C46168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47AAF3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0" w:type="pct"/>
          </w:tcPr>
          <w:p w14:paraId="7AD59328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43A6" w:rsidRPr="004C3F00" w14:paraId="7674379F" w14:textId="77777777" w:rsidTr="003F561E">
        <w:trPr>
          <w:trHeight w:val="234"/>
          <w:jc w:val="center"/>
        </w:trPr>
        <w:tc>
          <w:tcPr>
            <w:tcW w:w="249" w:type="pct"/>
            <w:shd w:val="clear" w:color="auto" w:fill="CFE7ED" w:themeFill="accent1" w:themeFillTint="33"/>
          </w:tcPr>
          <w:p w14:paraId="0D120508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902" w:type="pct"/>
            <w:shd w:val="clear" w:color="auto" w:fill="CFE7ED" w:themeFill="accent1" w:themeFillTint="33"/>
          </w:tcPr>
          <w:p w14:paraId="7FC30791" w14:textId="571A7F24" w:rsidR="003643A6" w:rsidRPr="00970F14" w:rsidRDefault="00B533A3" w:rsidP="00C44878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970F14">
              <w:rPr>
                <w:rFonts w:asciiTheme="majorHAnsi" w:hAnsiTheme="majorHAnsi" w:cstheme="majorHAnsi"/>
                <w:szCs w:val="20"/>
              </w:rPr>
              <w:t>Pepsin + HCl</w:t>
            </w:r>
          </w:p>
          <w:p w14:paraId="0757C805" w14:textId="442A5D00" w:rsidR="003643A6" w:rsidRPr="00970F14" w:rsidRDefault="003643A6" w:rsidP="00C44878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9" w:type="pct"/>
          </w:tcPr>
          <w:p w14:paraId="0F363FA0" w14:textId="77777777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0" w:type="pct"/>
          </w:tcPr>
          <w:p w14:paraId="1C1BED88" w14:textId="748AE313" w:rsidR="003643A6" w:rsidRPr="00970F14" w:rsidRDefault="003643A6" w:rsidP="00396A8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7609C51" w14:textId="77777777" w:rsidR="00BD5D7B" w:rsidRDefault="00BD5D7B" w:rsidP="00396A8B">
      <w:pPr>
        <w:rPr>
          <w:b/>
        </w:rPr>
      </w:pPr>
    </w:p>
    <w:p w14:paraId="2BB56E7A" w14:textId="1BCC1021" w:rsidR="00FC0274" w:rsidRPr="00D250A1" w:rsidRDefault="00FC0274" w:rsidP="00FC0274">
      <w:pPr>
        <w:pStyle w:val="Heading1"/>
        <w:spacing w:before="0"/>
      </w:pPr>
      <w:r>
        <w:t>Follow-</w:t>
      </w:r>
      <w:r w:rsidR="00362BC3">
        <w:t>U</w:t>
      </w:r>
      <w:r>
        <w:t>p Questions</w:t>
      </w:r>
    </w:p>
    <w:p w14:paraId="2BB56E7B" w14:textId="7E937D54" w:rsidR="00FC0274" w:rsidRPr="00970F14" w:rsidRDefault="00FC0274" w:rsidP="00FC0274">
      <w:pPr>
        <w:rPr>
          <w:rFonts w:asciiTheme="majorHAnsi" w:hAnsiTheme="majorHAnsi" w:cstheme="majorHAnsi"/>
        </w:rPr>
      </w:pPr>
      <w:r w:rsidRPr="00970F14">
        <w:rPr>
          <w:rFonts w:asciiTheme="majorHAnsi" w:hAnsiTheme="majorHAnsi" w:cstheme="majorHAnsi"/>
        </w:rPr>
        <w:t>Answer the following questions</w:t>
      </w:r>
      <w:r w:rsidR="00362BC3">
        <w:rPr>
          <w:rFonts w:asciiTheme="majorHAnsi" w:hAnsiTheme="majorHAnsi" w:cstheme="majorHAnsi"/>
        </w:rPr>
        <w:t>.</w:t>
      </w:r>
    </w:p>
    <w:p w14:paraId="2DFE1F17" w14:textId="21BB0D71" w:rsidR="008678EB" w:rsidRPr="00970F14" w:rsidRDefault="008678EB" w:rsidP="000E33FD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970F14">
        <w:rPr>
          <w:rFonts w:asciiTheme="majorHAnsi" w:hAnsiTheme="majorHAnsi" w:cstheme="majorHAnsi"/>
        </w:rPr>
        <w:t>Which solutions tested positive for starch?</w:t>
      </w:r>
      <w:r w:rsidR="00855E26" w:rsidRPr="00970F14">
        <w:rPr>
          <w:rFonts w:asciiTheme="majorHAnsi" w:hAnsiTheme="majorHAnsi" w:cstheme="majorHAnsi"/>
        </w:rPr>
        <w:t xml:space="preserve"> How did you know that starch was present? </w:t>
      </w:r>
    </w:p>
    <w:p w14:paraId="74AD2DC5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2B57929D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33D9D80C" w14:textId="10148631" w:rsidR="008678EB" w:rsidRPr="00970F14" w:rsidRDefault="008678EB" w:rsidP="000E33FD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970F14">
        <w:rPr>
          <w:rFonts w:asciiTheme="majorHAnsi" w:hAnsiTheme="majorHAnsi" w:cstheme="majorHAnsi"/>
        </w:rPr>
        <w:t xml:space="preserve">Which </w:t>
      </w:r>
      <w:r w:rsidR="00855E26" w:rsidRPr="00970F14">
        <w:rPr>
          <w:rFonts w:asciiTheme="majorHAnsi" w:hAnsiTheme="majorHAnsi" w:cstheme="majorHAnsi"/>
        </w:rPr>
        <w:t>test tubes tested positive for</w:t>
      </w:r>
      <w:r w:rsidR="006D5891" w:rsidRPr="00970F14">
        <w:rPr>
          <w:rFonts w:asciiTheme="majorHAnsi" w:hAnsiTheme="majorHAnsi" w:cstheme="majorHAnsi"/>
        </w:rPr>
        <w:t xml:space="preserve"> simpler sugars? Was the enzyme, </w:t>
      </w:r>
      <w:r w:rsidR="00855E26" w:rsidRPr="00970F14">
        <w:rPr>
          <w:rFonts w:asciiTheme="majorHAnsi" w:hAnsiTheme="majorHAnsi" w:cstheme="majorHAnsi"/>
        </w:rPr>
        <w:t>amylase</w:t>
      </w:r>
      <w:r w:rsidR="006D5891" w:rsidRPr="00970F14">
        <w:rPr>
          <w:rFonts w:asciiTheme="majorHAnsi" w:hAnsiTheme="majorHAnsi" w:cstheme="majorHAnsi"/>
        </w:rPr>
        <w:t xml:space="preserve">, </w:t>
      </w:r>
      <w:r w:rsidR="00855E26" w:rsidRPr="00970F14">
        <w:rPr>
          <w:rFonts w:asciiTheme="majorHAnsi" w:hAnsiTheme="majorHAnsi" w:cstheme="majorHAnsi"/>
        </w:rPr>
        <w:t xml:space="preserve">required for this reaction? </w:t>
      </w:r>
    </w:p>
    <w:p w14:paraId="32C1C7EB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065967E0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4C48B653" w14:textId="278C85BC" w:rsidR="008678EB" w:rsidRPr="00970F14" w:rsidRDefault="008678EB" w:rsidP="000E33FD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970F14">
        <w:rPr>
          <w:rFonts w:asciiTheme="majorHAnsi" w:hAnsiTheme="majorHAnsi" w:cstheme="majorHAnsi"/>
        </w:rPr>
        <w:t>Which solutions tested positive for protein?</w:t>
      </w:r>
      <w:r w:rsidR="00855E26" w:rsidRPr="00970F14">
        <w:rPr>
          <w:rFonts w:asciiTheme="majorHAnsi" w:hAnsiTheme="majorHAnsi" w:cstheme="majorHAnsi"/>
        </w:rPr>
        <w:t xml:space="preserve"> </w:t>
      </w:r>
    </w:p>
    <w:p w14:paraId="5CB58939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2EF2B53F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2AB59661" w14:textId="77777777" w:rsidR="00855E26" w:rsidRPr="00970F14" w:rsidRDefault="00855E26" w:rsidP="000E33FD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970F14">
        <w:rPr>
          <w:rFonts w:asciiTheme="majorHAnsi" w:hAnsiTheme="majorHAnsi" w:cstheme="majorHAnsi"/>
        </w:rPr>
        <w:t>Which test tube showed the digestion of protein? What substances are necessary for the digestion of protein?</w:t>
      </w:r>
    </w:p>
    <w:p w14:paraId="3B5E255A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3020068F" w14:textId="77777777" w:rsidR="006D5891" w:rsidRPr="00970F14" w:rsidRDefault="006D5891" w:rsidP="000E33FD">
      <w:pPr>
        <w:pStyle w:val="ListParagraph"/>
        <w:ind w:left="360" w:hanging="360"/>
        <w:rPr>
          <w:rFonts w:asciiTheme="majorHAnsi" w:hAnsiTheme="majorHAnsi" w:cstheme="majorHAnsi"/>
        </w:rPr>
      </w:pPr>
    </w:p>
    <w:p w14:paraId="2BB56E86" w14:textId="021A8696" w:rsidR="00991629" w:rsidRPr="00970F14" w:rsidRDefault="00855E26" w:rsidP="000E33FD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</w:rPr>
      </w:pPr>
      <w:r w:rsidRPr="00970F14">
        <w:rPr>
          <w:rFonts w:asciiTheme="majorHAnsi" w:hAnsiTheme="majorHAnsi" w:cstheme="majorHAnsi"/>
        </w:rPr>
        <w:t xml:space="preserve">What is the role of enzymes in digestion? </w:t>
      </w:r>
      <w:r w:rsidR="00991629" w:rsidRPr="00970F14">
        <w:rPr>
          <w:rFonts w:asciiTheme="majorHAnsi" w:hAnsiTheme="majorHAnsi" w:cstheme="majorHAnsi"/>
        </w:rPr>
        <w:t xml:space="preserve"> </w:t>
      </w:r>
    </w:p>
    <w:p w14:paraId="7E6CB48D" w14:textId="77777777" w:rsidR="006D5891" w:rsidRPr="008D127B" w:rsidRDefault="006D5891" w:rsidP="007A1490">
      <w:pPr>
        <w:pStyle w:val="ListParagraph"/>
        <w:numPr>
          <w:ilvl w:val="0"/>
          <w:numId w:val="8"/>
        </w:numPr>
        <w:sectPr w:rsidR="006D5891" w:rsidRPr="008D127B" w:rsidSect="00914B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B56F4A" w14:textId="52EBEC21" w:rsidR="004F7F1E" w:rsidRPr="005F6E66" w:rsidRDefault="004F7F1E" w:rsidP="003C5161">
      <w:pPr>
        <w:pStyle w:val="bullet"/>
        <w:numPr>
          <w:ilvl w:val="0"/>
          <w:numId w:val="0"/>
        </w:numPr>
        <w:ind w:left="360"/>
        <w:rPr>
          <w:rFonts w:asciiTheme="majorHAnsi" w:eastAsiaTheme="minorEastAsia" w:hAnsiTheme="majorHAnsi" w:cstheme="majorHAnsi"/>
          <w:color w:val="333333" w:themeColor="text1"/>
          <w:kern w:val="24"/>
        </w:rPr>
      </w:pPr>
    </w:p>
    <w:sectPr w:rsidR="004F7F1E" w:rsidRPr="005F6E66" w:rsidSect="002D1868">
      <w:headerReference w:type="even" r:id="rId18"/>
      <w:headerReference w:type="default" r:id="rId19"/>
      <w:headerReference w:type="first" r:id="rId20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6008" w14:textId="77777777" w:rsidR="00F750A6" w:rsidRDefault="00F750A6">
      <w:r>
        <w:separator/>
      </w:r>
    </w:p>
  </w:endnote>
  <w:endnote w:type="continuationSeparator" w:id="0">
    <w:p w14:paraId="4227E071" w14:textId="77777777" w:rsidR="00F750A6" w:rsidRDefault="00F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163F" w14:textId="77777777" w:rsidR="003C5161" w:rsidRDefault="003C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A8" w14:textId="77777777" w:rsidR="00F750A6" w:rsidRDefault="00F750A6" w:rsidP="003A3E78">
    <w:pPr>
      <w:pStyle w:val="Footer"/>
      <w:jc w:val="center"/>
      <w:rPr>
        <w:i/>
        <w:sz w:val="16"/>
      </w:rPr>
    </w:pPr>
  </w:p>
  <w:p w14:paraId="2BB56FA9" w14:textId="77777777" w:rsidR="00F750A6" w:rsidRPr="002971A4" w:rsidRDefault="00F750A6" w:rsidP="00511D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  <w:p w14:paraId="2BB56FAA" w14:textId="77777777" w:rsidR="00F750A6" w:rsidRPr="00BD1C19" w:rsidRDefault="00F750A6" w:rsidP="00511D15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AC" w14:textId="77777777" w:rsidR="00F750A6" w:rsidRDefault="00F750A6" w:rsidP="003A3E78">
    <w:pPr>
      <w:pStyle w:val="Footer"/>
      <w:jc w:val="center"/>
      <w:rPr>
        <w:i/>
        <w:sz w:val="16"/>
      </w:rPr>
    </w:pPr>
  </w:p>
  <w:p w14:paraId="2BB56FAD" w14:textId="77777777" w:rsidR="00F750A6" w:rsidRPr="002971A4" w:rsidRDefault="00F750A6" w:rsidP="009E216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AD13" w14:textId="77777777" w:rsidR="00F750A6" w:rsidRDefault="00F750A6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37EB6933" w14:textId="77777777" w:rsidR="00F750A6" w:rsidRDefault="00F750A6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5D2FA550" w14:textId="77777777" w:rsidR="00F750A6" w:rsidRDefault="00F750A6" w:rsidP="004902ED">
      <w:pPr>
        <w:ind w:right="360" w:firstLine="360"/>
      </w:pPr>
      <w:r>
        <w:separator/>
      </w:r>
    </w:p>
  </w:footnote>
  <w:footnote w:type="continuationSeparator" w:id="0">
    <w:p w14:paraId="1820F8D7" w14:textId="77777777" w:rsidR="00F750A6" w:rsidRDefault="00F7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69B4" w14:textId="77777777" w:rsidR="003C5161" w:rsidRDefault="003C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A7" w14:textId="77777777" w:rsidR="00F750A6" w:rsidRPr="009E2169" w:rsidRDefault="00F750A6" w:rsidP="009450BA">
    <w:pPr>
      <w:pStyle w:val="Header"/>
      <w:rPr>
        <w:color w:val="F78D26" w:themeColor="accent2"/>
      </w:rPr>
    </w:pPr>
    <w:r w:rsidRPr="009E2169">
      <w:rPr>
        <w:color w:val="F78D26" w:themeColor="accent2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AB" w14:textId="77777777" w:rsidR="00F750A6" w:rsidRDefault="00F750A6" w:rsidP="00BB0415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B56FB1" wp14:editId="2BB56FB2">
          <wp:simplePos x="0" y="0"/>
          <wp:positionH relativeFrom="column">
            <wp:posOffset>4835525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BB56FB3" wp14:editId="2BB56FB4">
          <wp:simplePos x="0" y="0"/>
          <wp:positionH relativeFrom="column">
            <wp:posOffset>-914400</wp:posOffset>
          </wp:positionH>
          <wp:positionV relativeFrom="paragraph">
            <wp:posOffset>-98425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56FB5" wp14:editId="2BB56FB6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56FC1" w14:textId="73C52209" w:rsidR="00F750A6" w:rsidRPr="00277E45" w:rsidRDefault="00F750A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Enzymes and Digestion</w:t>
                          </w:r>
                        </w:p>
                        <w:p w14:paraId="2BB56FC2" w14:textId="77777777" w:rsidR="00F750A6" w:rsidRPr="00277E45" w:rsidRDefault="00F750A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56F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8pt;width:270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" filled="f" stroked="f" strokeweight=".5pt">
              <v:textbox>
                <w:txbxContent>
                  <w:p w14:paraId="2BB56FC1" w14:textId="73C52209" w:rsidR="00F750A6" w:rsidRPr="00277E45" w:rsidRDefault="00F750A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Enzymes and Digestion</w:t>
                    </w:r>
                  </w:p>
                  <w:p w14:paraId="2BB56FC2" w14:textId="77777777" w:rsidR="00F750A6" w:rsidRPr="00277E45" w:rsidRDefault="00F750A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B56FB7" wp14:editId="2BB56FB8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8C343" id="Rectangle 6" o:spid="_x0000_s1026" style="position:absolute;margin-left:-1in;margin-top:-7.5pt;width:306pt;height:4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xtlRFs4CAAAX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AE" w14:textId="77777777" w:rsidR="00F750A6" w:rsidRPr="00D1330A" w:rsidRDefault="00F750A6" w:rsidP="004902ED">
    <w:pPr>
      <w:tabs>
        <w:tab w:val="center" w:pos="3960"/>
      </w:tabs>
      <w:ind w:left="-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AF" w14:textId="7A2635C4" w:rsidR="00F750A6" w:rsidRPr="003C5161" w:rsidRDefault="00F750A6" w:rsidP="003C5161">
    <w:pPr>
      <w:pStyle w:val="Header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FB0" w14:textId="77777777" w:rsidR="00F750A6" w:rsidRPr="00054B83" w:rsidRDefault="00F750A6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2BB56FB9" wp14:editId="2BB56FB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2BB56FBB" wp14:editId="2BB56FBC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B56FBD" wp14:editId="2BB56FBE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56FC3" w14:textId="541202A6" w:rsidR="00F750A6" w:rsidRPr="00277E45" w:rsidRDefault="00F750A6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Enzymes and Digestion </w:t>
                          </w:r>
                        </w:p>
                        <w:p w14:paraId="2BB56FC4" w14:textId="77777777" w:rsidR="00F750A6" w:rsidRPr="00277E45" w:rsidRDefault="00F750A6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56F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" filled="f" stroked="f" strokeweight=".5pt">
              <v:textbox>
                <w:txbxContent>
                  <w:p w14:paraId="2BB56FC3" w14:textId="541202A6" w:rsidR="00F750A6" w:rsidRPr="00277E45" w:rsidRDefault="00F750A6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Enzymes and Digestion </w:t>
                    </w:r>
                  </w:p>
                  <w:p w14:paraId="2BB56FC4" w14:textId="77777777" w:rsidR="00F750A6" w:rsidRPr="00277E45" w:rsidRDefault="00F750A6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BB56FBF" wp14:editId="2BB56FC0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D17BC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5D8"/>
    <w:multiLevelType w:val="hybridMultilevel"/>
    <w:tmpl w:val="E2EC0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31"/>
    <w:multiLevelType w:val="hybridMultilevel"/>
    <w:tmpl w:val="E2EC0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0A47A49"/>
    <w:multiLevelType w:val="multilevel"/>
    <w:tmpl w:val="11C89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00"/>
      <w:numFmt w:val="bullet"/>
      <w:lvlText w:val="•"/>
      <w:lvlJc w:val="left"/>
      <w:pPr>
        <w:ind w:left="1440" w:hanging="360"/>
      </w:pPr>
      <w:rPr>
        <w:rFonts w:ascii="Calibri" w:eastAsia="MS Mincho" w:hAnsi="Calibri" w:cs="Book Antiqu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91B183E"/>
    <w:multiLevelType w:val="hybridMultilevel"/>
    <w:tmpl w:val="7BF04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D48F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A2857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216B45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5C5E6F"/>
    <w:multiLevelType w:val="hybridMultilevel"/>
    <w:tmpl w:val="009016B8"/>
    <w:lvl w:ilvl="0" w:tplc="01B035C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47186"/>
    <w:multiLevelType w:val="hybridMultilevel"/>
    <w:tmpl w:val="F04292C2"/>
    <w:lvl w:ilvl="0" w:tplc="E2D48F36">
      <w:start w:val="1"/>
      <w:numFmt w:val="lowerLetter"/>
      <w:lvlText w:val="%1)"/>
      <w:lvlJc w:val="left"/>
      <w:pPr>
        <w:ind w:left="158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EF1340"/>
    <w:multiLevelType w:val="multilevel"/>
    <w:tmpl w:val="ADF41534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677453"/>
    <w:multiLevelType w:val="multilevel"/>
    <w:tmpl w:val="74D69606"/>
    <w:numStyleLink w:val="numbers"/>
  </w:abstractNum>
  <w:abstractNum w:abstractNumId="15" w15:restartNumberingAfterBreak="0">
    <w:nsid w:val="5F4D5CF1"/>
    <w:multiLevelType w:val="multilevel"/>
    <w:tmpl w:val="ADF41534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84409B"/>
    <w:multiLevelType w:val="multilevel"/>
    <w:tmpl w:val="11C89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00"/>
      <w:numFmt w:val="bullet"/>
      <w:lvlText w:val="•"/>
      <w:lvlJc w:val="left"/>
      <w:pPr>
        <w:ind w:left="1440" w:hanging="360"/>
      </w:pPr>
      <w:rPr>
        <w:rFonts w:ascii="Calibri" w:eastAsia="MS Mincho" w:hAnsi="Calibri" w:cs="Book Antiqu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80D37"/>
    <w:multiLevelType w:val="hybridMultilevel"/>
    <w:tmpl w:val="11C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3EB8">
      <w:start w:val="500"/>
      <w:numFmt w:val="bullet"/>
      <w:lvlText w:val="•"/>
      <w:lvlJc w:val="left"/>
      <w:pPr>
        <w:ind w:left="1440" w:hanging="360"/>
      </w:pPr>
      <w:rPr>
        <w:rFonts w:ascii="Calibri" w:eastAsia="MS Mincho" w:hAnsi="Calibri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4B479B"/>
    <w:multiLevelType w:val="multilevel"/>
    <w:tmpl w:val="11C89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00"/>
      <w:numFmt w:val="bullet"/>
      <w:lvlText w:val="•"/>
      <w:lvlJc w:val="left"/>
      <w:pPr>
        <w:ind w:left="1440" w:hanging="360"/>
      </w:pPr>
      <w:rPr>
        <w:rFonts w:ascii="Calibri" w:eastAsia="MS Mincho" w:hAnsi="Calibri" w:cs="Book Antiqu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D84"/>
    <w:multiLevelType w:val="hybridMultilevel"/>
    <w:tmpl w:val="6DDE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20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3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F1"/>
    <w:rsid w:val="000002A2"/>
    <w:rsid w:val="00003B73"/>
    <w:rsid w:val="00003BA1"/>
    <w:rsid w:val="00004845"/>
    <w:rsid w:val="000067BB"/>
    <w:rsid w:val="0000693C"/>
    <w:rsid w:val="00006D91"/>
    <w:rsid w:val="00006ED2"/>
    <w:rsid w:val="00010EAE"/>
    <w:rsid w:val="00011B77"/>
    <w:rsid w:val="00011D02"/>
    <w:rsid w:val="00011E44"/>
    <w:rsid w:val="00013779"/>
    <w:rsid w:val="00016696"/>
    <w:rsid w:val="00017202"/>
    <w:rsid w:val="000206FE"/>
    <w:rsid w:val="00022F0E"/>
    <w:rsid w:val="000232FF"/>
    <w:rsid w:val="00023932"/>
    <w:rsid w:val="00027482"/>
    <w:rsid w:val="0003018B"/>
    <w:rsid w:val="000301AA"/>
    <w:rsid w:val="000304C3"/>
    <w:rsid w:val="0003103C"/>
    <w:rsid w:val="00031888"/>
    <w:rsid w:val="00031EC3"/>
    <w:rsid w:val="00032E6C"/>
    <w:rsid w:val="00033036"/>
    <w:rsid w:val="000337A6"/>
    <w:rsid w:val="000366E5"/>
    <w:rsid w:val="00036F46"/>
    <w:rsid w:val="0004040F"/>
    <w:rsid w:val="00041834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67C13"/>
    <w:rsid w:val="00070575"/>
    <w:rsid w:val="00076089"/>
    <w:rsid w:val="00076AB6"/>
    <w:rsid w:val="00077EB6"/>
    <w:rsid w:val="00081202"/>
    <w:rsid w:val="00081D1C"/>
    <w:rsid w:val="00083106"/>
    <w:rsid w:val="00083ADD"/>
    <w:rsid w:val="0008711B"/>
    <w:rsid w:val="00090A1F"/>
    <w:rsid w:val="00092169"/>
    <w:rsid w:val="00092FF4"/>
    <w:rsid w:val="0009320E"/>
    <w:rsid w:val="000932C0"/>
    <w:rsid w:val="00093967"/>
    <w:rsid w:val="000947AF"/>
    <w:rsid w:val="000963B6"/>
    <w:rsid w:val="00096AE9"/>
    <w:rsid w:val="0009752F"/>
    <w:rsid w:val="000978CE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08B9"/>
    <w:rsid w:val="000B19F9"/>
    <w:rsid w:val="000B6E35"/>
    <w:rsid w:val="000B7E81"/>
    <w:rsid w:val="000C02D9"/>
    <w:rsid w:val="000C228C"/>
    <w:rsid w:val="000C2708"/>
    <w:rsid w:val="000C408A"/>
    <w:rsid w:val="000C600C"/>
    <w:rsid w:val="000C666B"/>
    <w:rsid w:val="000C7017"/>
    <w:rsid w:val="000D1D93"/>
    <w:rsid w:val="000D2581"/>
    <w:rsid w:val="000D2D11"/>
    <w:rsid w:val="000D47B7"/>
    <w:rsid w:val="000D4F36"/>
    <w:rsid w:val="000D56A4"/>
    <w:rsid w:val="000D5C5B"/>
    <w:rsid w:val="000D7314"/>
    <w:rsid w:val="000E1114"/>
    <w:rsid w:val="000E1D45"/>
    <w:rsid w:val="000E33FD"/>
    <w:rsid w:val="000E3C55"/>
    <w:rsid w:val="000E3DCC"/>
    <w:rsid w:val="000E424C"/>
    <w:rsid w:val="000E47A4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2343"/>
    <w:rsid w:val="00103DB1"/>
    <w:rsid w:val="00105303"/>
    <w:rsid w:val="00107A68"/>
    <w:rsid w:val="001104FE"/>
    <w:rsid w:val="00111AC8"/>
    <w:rsid w:val="00111B9E"/>
    <w:rsid w:val="001124DB"/>
    <w:rsid w:val="00112923"/>
    <w:rsid w:val="00113B73"/>
    <w:rsid w:val="001153B8"/>
    <w:rsid w:val="00115E73"/>
    <w:rsid w:val="00116133"/>
    <w:rsid w:val="00117B2A"/>
    <w:rsid w:val="001249A5"/>
    <w:rsid w:val="00124CC5"/>
    <w:rsid w:val="00124CF8"/>
    <w:rsid w:val="001253CB"/>
    <w:rsid w:val="00127382"/>
    <w:rsid w:val="00127923"/>
    <w:rsid w:val="001279CE"/>
    <w:rsid w:val="00127B57"/>
    <w:rsid w:val="001309D5"/>
    <w:rsid w:val="00130F25"/>
    <w:rsid w:val="00131CD1"/>
    <w:rsid w:val="001349B1"/>
    <w:rsid w:val="001352C0"/>
    <w:rsid w:val="00135735"/>
    <w:rsid w:val="00136C18"/>
    <w:rsid w:val="00136C25"/>
    <w:rsid w:val="00141429"/>
    <w:rsid w:val="00141931"/>
    <w:rsid w:val="001503F0"/>
    <w:rsid w:val="0015065F"/>
    <w:rsid w:val="00150C8D"/>
    <w:rsid w:val="00151D06"/>
    <w:rsid w:val="0015235E"/>
    <w:rsid w:val="00152A8E"/>
    <w:rsid w:val="00152C35"/>
    <w:rsid w:val="00154E93"/>
    <w:rsid w:val="0015519E"/>
    <w:rsid w:val="001556BB"/>
    <w:rsid w:val="001559A9"/>
    <w:rsid w:val="0016003A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87A59"/>
    <w:rsid w:val="0019029F"/>
    <w:rsid w:val="0019085C"/>
    <w:rsid w:val="001934FA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269B"/>
    <w:rsid w:val="001B5713"/>
    <w:rsid w:val="001B6630"/>
    <w:rsid w:val="001B73C0"/>
    <w:rsid w:val="001B795C"/>
    <w:rsid w:val="001B7ADA"/>
    <w:rsid w:val="001C0590"/>
    <w:rsid w:val="001C2B72"/>
    <w:rsid w:val="001C373E"/>
    <w:rsid w:val="001C38CF"/>
    <w:rsid w:val="001C65EC"/>
    <w:rsid w:val="001C6F41"/>
    <w:rsid w:val="001C724E"/>
    <w:rsid w:val="001C75C1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3E8C"/>
    <w:rsid w:val="001F51A8"/>
    <w:rsid w:val="001F62C7"/>
    <w:rsid w:val="001F667E"/>
    <w:rsid w:val="001F6B0A"/>
    <w:rsid w:val="001F7970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00E8"/>
    <w:rsid w:val="00221CF2"/>
    <w:rsid w:val="00221E4E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6B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4322"/>
    <w:rsid w:val="002770AA"/>
    <w:rsid w:val="002773BC"/>
    <w:rsid w:val="00277E45"/>
    <w:rsid w:val="0028004E"/>
    <w:rsid w:val="002814C9"/>
    <w:rsid w:val="00282FB3"/>
    <w:rsid w:val="00283548"/>
    <w:rsid w:val="00284BA9"/>
    <w:rsid w:val="002862E4"/>
    <w:rsid w:val="00287E96"/>
    <w:rsid w:val="00291EF6"/>
    <w:rsid w:val="002922FC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1868"/>
    <w:rsid w:val="002D3D92"/>
    <w:rsid w:val="002D59D3"/>
    <w:rsid w:val="002D7C48"/>
    <w:rsid w:val="002D7C4E"/>
    <w:rsid w:val="002E1B7A"/>
    <w:rsid w:val="002E2081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1D10"/>
    <w:rsid w:val="00336E80"/>
    <w:rsid w:val="0034190E"/>
    <w:rsid w:val="00342765"/>
    <w:rsid w:val="00342EAE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3D01"/>
    <w:rsid w:val="003547F6"/>
    <w:rsid w:val="00355243"/>
    <w:rsid w:val="00362BC3"/>
    <w:rsid w:val="00363B9B"/>
    <w:rsid w:val="0036431D"/>
    <w:rsid w:val="003643A6"/>
    <w:rsid w:val="00367FBD"/>
    <w:rsid w:val="00370BDA"/>
    <w:rsid w:val="00371362"/>
    <w:rsid w:val="003719E3"/>
    <w:rsid w:val="00372503"/>
    <w:rsid w:val="00375A7E"/>
    <w:rsid w:val="00376F19"/>
    <w:rsid w:val="00380537"/>
    <w:rsid w:val="00384238"/>
    <w:rsid w:val="00385ABF"/>
    <w:rsid w:val="003866C2"/>
    <w:rsid w:val="00390228"/>
    <w:rsid w:val="00391EB2"/>
    <w:rsid w:val="00392276"/>
    <w:rsid w:val="00392AA5"/>
    <w:rsid w:val="003960B8"/>
    <w:rsid w:val="003962C9"/>
    <w:rsid w:val="00396A8B"/>
    <w:rsid w:val="003A1D95"/>
    <w:rsid w:val="003A217B"/>
    <w:rsid w:val="003A26F4"/>
    <w:rsid w:val="003A2ACD"/>
    <w:rsid w:val="003A37F8"/>
    <w:rsid w:val="003A3E78"/>
    <w:rsid w:val="003A47A1"/>
    <w:rsid w:val="003A4EB4"/>
    <w:rsid w:val="003A5013"/>
    <w:rsid w:val="003A57F2"/>
    <w:rsid w:val="003A6611"/>
    <w:rsid w:val="003A7649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3F18"/>
    <w:rsid w:val="003C5161"/>
    <w:rsid w:val="003C6515"/>
    <w:rsid w:val="003C68B2"/>
    <w:rsid w:val="003C6F71"/>
    <w:rsid w:val="003D135D"/>
    <w:rsid w:val="003D1CC5"/>
    <w:rsid w:val="003D2D65"/>
    <w:rsid w:val="003D4BCB"/>
    <w:rsid w:val="003D53E5"/>
    <w:rsid w:val="003D655C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1110"/>
    <w:rsid w:val="003F4A18"/>
    <w:rsid w:val="003F558C"/>
    <w:rsid w:val="003F561E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1CD1"/>
    <w:rsid w:val="00416806"/>
    <w:rsid w:val="00417928"/>
    <w:rsid w:val="00422528"/>
    <w:rsid w:val="0042416E"/>
    <w:rsid w:val="00425364"/>
    <w:rsid w:val="00426AA7"/>
    <w:rsid w:val="00430151"/>
    <w:rsid w:val="00430C90"/>
    <w:rsid w:val="00430D93"/>
    <w:rsid w:val="0043322F"/>
    <w:rsid w:val="00435E0D"/>
    <w:rsid w:val="00436821"/>
    <w:rsid w:val="00440E86"/>
    <w:rsid w:val="0044116D"/>
    <w:rsid w:val="00442595"/>
    <w:rsid w:val="00444E03"/>
    <w:rsid w:val="00445D6D"/>
    <w:rsid w:val="00446269"/>
    <w:rsid w:val="004463FE"/>
    <w:rsid w:val="00446F5C"/>
    <w:rsid w:val="004471BB"/>
    <w:rsid w:val="00447418"/>
    <w:rsid w:val="00447906"/>
    <w:rsid w:val="00451FF5"/>
    <w:rsid w:val="00452DE4"/>
    <w:rsid w:val="0046087F"/>
    <w:rsid w:val="00461B61"/>
    <w:rsid w:val="00463731"/>
    <w:rsid w:val="00466B8F"/>
    <w:rsid w:val="00466B96"/>
    <w:rsid w:val="004677EF"/>
    <w:rsid w:val="00467903"/>
    <w:rsid w:val="004708DA"/>
    <w:rsid w:val="0047124D"/>
    <w:rsid w:val="004718AF"/>
    <w:rsid w:val="00471AA2"/>
    <w:rsid w:val="00471CF4"/>
    <w:rsid w:val="004745DB"/>
    <w:rsid w:val="00480DA3"/>
    <w:rsid w:val="00481AFB"/>
    <w:rsid w:val="0048440F"/>
    <w:rsid w:val="00484FD3"/>
    <w:rsid w:val="004864F3"/>
    <w:rsid w:val="004902ED"/>
    <w:rsid w:val="004906C5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463"/>
    <w:rsid w:val="004B46B9"/>
    <w:rsid w:val="004B4A6B"/>
    <w:rsid w:val="004B6C2E"/>
    <w:rsid w:val="004B70D6"/>
    <w:rsid w:val="004C3F00"/>
    <w:rsid w:val="004C679F"/>
    <w:rsid w:val="004C69BA"/>
    <w:rsid w:val="004C69E1"/>
    <w:rsid w:val="004C7321"/>
    <w:rsid w:val="004D00F2"/>
    <w:rsid w:val="004D0173"/>
    <w:rsid w:val="004D41F2"/>
    <w:rsid w:val="004D4C6C"/>
    <w:rsid w:val="004D5261"/>
    <w:rsid w:val="004D57FE"/>
    <w:rsid w:val="004D5B72"/>
    <w:rsid w:val="004D6182"/>
    <w:rsid w:val="004D6CDF"/>
    <w:rsid w:val="004D7361"/>
    <w:rsid w:val="004D7CEF"/>
    <w:rsid w:val="004E2C93"/>
    <w:rsid w:val="004E3CA1"/>
    <w:rsid w:val="004E3E14"/>
    <w:rsid w:val="004E4576"/>
    <w:rsid w:val="004E4A4C"/>
    <w:rsid w:val="004E5AB6"/>
    <w:rsid w:val="004E5D42"/>
    <w:rsid w:val="004E6CC0"/>
    <w:rsid w:val="004E75A0"/>
    <w:rsid w:val="004F020A"/>
    <w:rsid w:val="004F1361"/>
    <w:rsid w:val="004F204A"/>
    <w:rsid w:val="004F2B85"/>
    <w:rsid w:val="004F52FD"/>
    <w:rsid w:val="004F7F1E"/>
    <w:rsid w:val="00500D22"/>
    <w:rsid w:val="005026CF"/>
    <w:rsid w:val="005061F7"/>
    <w:rsid w:val="00507080"/>
    <w:rsid w:val="005078CF"/>
    <w:rsid w:val="0050792F"/>
    <w:rsid w:val="00510ACA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6C8"/>
    <w:rsid w:val="00526922"/>
    <w:rsid w:val="00526EE5"/>
    <w:rsid w:val="005271AC"/>
    <w:rsid w:val="0053143D"/>
    <w:rsid w:val="00531A9D"/>
    <w:rsid w:val="00532114"/>
    <w:rsid w:val="00532E06"/>
    <w:rsid w:val="005358C4"/>
    <w:rsid w:val="005360DF"/>
    <w:rsid w:val="005362AD"/>
    <w:rsid w:val="00540593"/>
    <w:rsid w:val="00540B5A"/>
    <w:rsid w:val="00540BD1"/>
    <w:rsid w:val="005414DC"/>
    <w:rsid w:val="0054236E"/>
    <w:rsid w:val="00542379"/>
    <w:rsid w:val="00544FFD"/>
    <w:rsid w:val="005460D1"/>
    <w:rsid w:val="005462A7"/>
    <w:rsid w:val="00546CF4"/>
    <w:rsid w:val="00546ED1"/>
    <w:rsid w:val="0054793F"/>
    <w:rsid w:val="00550865"/>
    <w:rsid w:val="00554404"/>
    <w:rsid w:val="005555B8"/>
    <w:rsid w:val="00555ABB"/>
    <w:rsid w:val="00555D54"/>
    <w:rsid w:val="00556F8C"/>
    <w:rsid w:val="00561102"/>
    <w:rsid w:val="005618A0"/>
    <w:rsid w:val="00563CE3"/>
    <w:rsid w:val="00564436"/>
    <w:rsid w:val="0056471E"/>
    <w:rsid w:val="005654DE"/>
    <w:rsid w:val="00573618"/>
    <w:rsid w:val="00574B47"/>
    <w:rsid w:val="0058113E"/>
    <w:rsid w:val="005818C5"/>
    <w:rsid w:val="00582B21"/>
    <w:rsid w:val="00584260"/>
    <w:rsid w:val="00585CFB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57DA"/>
    <w:rsid w:val="00596E86"/>
    <w:rsid w:val="005A0CD5"/>
    <w:rsid w:val="005A0CE8"/>
    <w:rsid w:val="005A3AE5"/>
    <w:rsid w:val="005A3C76"/>
    <w:rsid w:val="005A4C7D"/>
    <w:rsid w:val="005A64EB"/>
    <w:rsid w:val="005A6680"/>
    <w:rsid w:val="005A6AA6"/>
    <w:rsid w:val="005B1353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B75A6"/>
    <w:rsid w:val="005C05B0"/>
    <w:rsid w:val="005C0D42"/>
    <w:rsid w:val="005C0E34"/>
    <w:rsid w:val="005C1150"/>
    <w:rsid w:val="005C51D6"/>
    <w:rsid w:val="005C6839"/>
    <w:rsid w:val="005C7A9A"/>
    <w:rsid w:val="005D3951"/>
    <w:rsid w:val="005D3AFD"/>
    <w:rsid w:val="005D4EAE"/>
    <w:rsid w:val="005E0C0B"/>
    <w:rsid w:val="005E152D"/>
    <w:rsid w:val="005E156F"/>
    <w:rsid w:val="005E3FE8"/>
    <w:rsid w:val="005E440F"/>
    <w:rsid w:val="005E481F"/>
    <w:rsid w:val="005E51CA"/>
    <w:rsid w:val="005E7D44"/>
    <w:rsid w:val="005F187D"/>
    <w:rsid w:val="005F1974"/>
    <w:rsid w:val="005F3673"/>
    <w:rsid w:val="005F3949"/>
    <w:rsid w:val="005F40C8"/>
    <w:rsid w:val="005F588B"/>
    <w:rsid w:val="005F6E66"/>
    <w:rsid w:val="005F7F62"/>
    <w:rsid w:val="005F7FD3"/>
    <w:rsid w:val="0060099B"/>
    <w:rsid w:val="00600A7D"/>
    <w:rsid w:val="00604E2C"/>
    <w:rsid w:val="0060521C"/>
    <w:rsid w:val="0060639F"/>
    <w:rsid w:val="00607620"/>
    <w:rsid w:val="006076E8"/>
    <w:rsid w:val="006117B5"/>
    <w:rsid w:val="006117F0"/>
    <w:rsid w:val="006155C3"/>
    <w:rsid w:val="00617CEC"/>
    <w:rsid w:val="006206C0"/>
    <w:rsid w:val="006207D9"/>
    <w:rsid w:val="00620E34"/>
    <w:rsid w:val="0062173C"/>
    <w:rsid w:val="006247CD"/>
    <w:rsid w:val="0062596C"/>
    <w:rsid w:val="00626BBB"/>
    <w:rsid w:val="00631E65"/>
    <w:rsid w:val="006321B4"/>
    <w:rsid w:val="00632E28"/>
    <w:rsid w:val="00633A6A"/>
    <w:rsid w:val="006356F4"/>
    <w:rsid w:val="00637400"/>
    <w:rsid w:val="006436D3"/>
    <w:rsid w:val="00645C87"/>
    <w:rsid w:val="00645E41"/>
    <w:rsid w:val="00650C7A"/>
    <w:rsid w:val="006616EC"/>
    <w:rsid w:val="00661BFD"/>
    <w:rsid w:val="00662142"/>
    <w:rsid w:val="0066318F"/>
    <w:rsid w:val="0066749C"/>
    <w:rsid w:val="00667AD6"/>
    <w:rsid w:val="00667F66"/>
    <w:rsid w:val="006725C0"/>
    <w:rsid w:val="006728CE"/>
    <w:rsid w:val="006749C6"/>
    <w:rsid w:val="0067535F"/>
    <w:rsid w:val="00676110"/>
    <w:rsid w:val="00677523"/>
    <w:rsid w:val="006812F4"/>
    <w:rsid w:val="00681960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5A86"/>
    <w:rsid w:val="00696E87"/>
    <w:rsid w:val="006A075A"/>
    <w:rsid w:val="006A0CA1"/>
    <w:rsid w:val="006A1D73"/>
    <w:rsid w:val="006A51BF"/>
    <w:rsid w:val="006A6A4D"/>
    <w:rsid w:val="006A757B"/>
    <w:rsid w:val="006B0750"/>
    <w:rsid w:val="006B268F"/>
    <w:rsid w:val="006B27A4"/>
    <w:rsid w:val="006B376C"/>
    <w:rsid w:val="006B57F3"/>
    <w:rsid w:val="006B5B70"/>
    <w:rsid w:val="006B627B"/>
    <w:rsid w:val="006B6953"/>
    <w:rsid w:val="006C01C7"/>
    <w:rsid w:val="006C120B"/>
    <w:rsid w:val="006C21CD"/>
    <w:rsid w:val="006C25A9"/>
    <w:rsid w:val="006C2E71"/>
    <w:rsid w:val="006C60F5"/>
    <w:rsid w:val="006C6132"/>
    <w:rsid w:val="006C639A"/>
    <w:rsid w:val="006C7172"/>
    <w:rsid w:val="006C738B"/>
    <w:rsid w:val="006C7FAA"/>
    <w:rsid w:val="006D1F9D"/>
    <w:rsid w:val="006D23B1"/>
    <w:rsid w:val="006D297B"/>
    <w:rsid w:val="006D5083"/>
    <w:rsid w:val="006D57C8"/>
    <w:rsid w:val="006D5891"/>
    <w:rsid w:val="006D617B"/>
    <w:rsid w:val="006D7096"/>
    <w:rsid w:val="006E18EF"/>
    <w:rsid w:val="006E2638"/>
    <w:rsid w:val="006E42CB"/>
    <w:rsid w:val="006E43D3"/>
    <w:rsid w:val="006E4BB6"/>
    <w:rsid w:val="006E4C7D"/>
    <w:rsid w:val="006E5F68"/>
    <w:rsid w:val="006E78BF"/>
    <w:rsid w:val="006F0F88"/>
    <w:rsid w:val="006F0F93"/>
    <w:rsid w:val="006F2BB2"/>
    <w:rsid w:val="006F4875"/>
    <w:rsid w:val="006F5EDF"/>
    <w:rsid w:val="006F6238"/>
    <w:rsid w:val="006F784A"/>
    <w:rsid w:val="006F7AFF"/>
    <w:rsid w:val="006F7E67"/>
    <w:rsid w:val="00701AE7"/>
    <w:rsid w:val="00703832"/>
    <w:rsid w:val="00703B7F"/>
    <w:rsid w:val="00706A7B"/>
    <w:rsid w:val="00710003"/>
    <w:rsid w:val="00710F4B"/>
    <w:rsid w:val="00712131"/>
    <w:rsid w:val="00713ADE"/>
    <w:rsid w:val="00713F08"/>
    <w:rsid w:val="00716316"/>
    <w:rsid w:val="007175EE"/>
    <w:rsid w:val="00717A3D"/>
    <w:rsid w:val="00720132"/>
    <w:rsid w:val="00720276"/>
    <w:rsid w:val="0072066F"/>
    <w:rsid w:val="0072323F"/>
    <w:rsid w:val="00723523"/>
    <w:rsid w:val="0072711C"/>
    <w:rsid w:val="00727D28"/>
    <w:rsid w:val="00730348"/>
    <w:rsid w:val="00730E8D"/>
    <w:rsid w:val="00735189"/>
    <w:rsid w:val="00736537"/>
    <w:rsid w:val="00736E85"/>
    <w:rsid w:val="00741268"/>
    <w:rsid w:val="00742DBF"/>
    <w:rsid w:val="00746365"/>
    <w:rsid w:val="0074749A"/>
    <w:rsid w:val="00747A59"/>
    <w:rsid w:val="00747F31"/>
    <w:rsid w:val="0075031A"/>
    <w:rsid w:val="00751840"/>
    <w:rsid w:val="007529AA"/>
    <w:rsid w:val="00752FEF"/>
    <w:rsid w:val="0075378B"/>
    <w:rsid w:val="00753A31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0E72"/>
    <w:rsid w:val="00792960"/>
    <w:rsid w:val="007936FC"/>
    <w:rsid w:val="007945E8"/>
    <w:rsid w:val="0079605E"/>
    <w:rsid w:val="007961A6"/>
    <w:rsid w:val="007A0DBC"/>
    <w:rsid w:val="007A1489"/>
    <w:rsid w:val="007A1490"/>
    <w:rsid w:val="007A2AE6"/>
    <w:rsid w:val="007A4403"/>
    <w:rsid w:val="007A4632"/>
    <w:rsid w:val="007A4DC1"/>
    <w:rsid w:val="007A62CA"/>
    <w:rsid w:val="007A694C"/>
    <w:rsid w:val="007B0473"/>
    <w:rsid w:val="007B13B3"/>
    <w:rsid w:val="007B2232"/>
    <w:rsid w:val="007B2A40"/>
    <w:rsid w:val="007B5380"/>
    <w:rsid w:val="007B56C8"/>
    <w:rsid w:val="007B57FC"/>
    <w:rsid w:val="007B64C4"/>
    <w:rsid w:val="007B7955"/>
    <w:rsid w:val="007C1221"/>
    <w:rsid w:val="007C1911"/>
    <w:rsid w:val="007C195C"/>
    <w:rsid w:val="007C22C4"/>
    <w:rsid w:val="007C3025"/>
    <w:rsid w:val="007C666B"/>
    <w:rsid w:val="007C7A54"/>
    <w:rsid w:val="007D0801"/>
    <w:rsid w:val="007D08B0"/>
    <w:rsid w:val="007D13F0"/>
    <w:rsid w:val="007D1F9D"/>
    <w:rsid w:val="007D249D"/>
    <w:rsid w:val="007D3177"/>
    <w:rsid w:val="007D3A15"/>
    <w:rsid w:val="007D4919"/>
    <w:rsid w:val="007D6A58"/>
    <w:rsid w:val="007D6BBD"/>
    <w:rsid w:val="007E3EDE"/>
    <w:rsid w:val="007E41AC"/>
    <w:rsid w:val="007E4E1C"/>
    <w:rsid w:val="007E5DC9"/>
    <w:rsid w:val="007E6D4E"/>
    <w:rsid w:val="007E6E27"/>
    <w:rsid w:val="007E7150"/>
    <w:rsid w:val="007F04B5"/>
    <w:rsid w:val="007F0608"/>
    <w:rsid w:val="007F12EB"/>
    <w:rsid w:val="007F184C"/>
    <w:rsid w:val="007F3273"/>
    <w:rsid w:val="007F6B54"/>
    <w:rsid w:val="007F7086"/>
    <w:rsid w:val="007F7EB9"/>
    <w:rsid w:val="00800F39"/>
    <w:rsid w:val="00803C92"/>
    <w:rsid w:val="008067B5"/>
    <w:rsid w:val="008070DD"/>
    <w:rsid w:val="0080785A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3DF4"/>
    <w:rsid w:val="0083453C"/>
    <w:rsid w:val="00834D7B"/>
    <w:rsid w:val="008353C8"/>
    <w:rsid w:val="00835DB2"/>
    <w:rsid w:val="00836A37"/>
    <w:rsid w:val="00836AAA"/>
    <w:rsid w:val="00836F04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1540"/>
    <w:rsid w:val="00852077"/>
    <w:rsid w:val="00852E3B"/>
    <w:rsid w:val="008542AD"/>
    <w:rsid w:val="00854C5F"/>
    <w:rsid w:val="00854DB7"/>
    <w:rsid w:val="00855E26"/>
    <w:rsid w:val="0085704E"/>
    <w:rsid w:val="00857466"/>
    <w:rsid w:val="00862BB8"/>
    <w:rsid w:val="00864F07"/>
    <w:rsid w:val="008651A7"/>
    <w:rsid w:val="0086593E"/>
    <w:rsid w:val="008662D2"/>
    <w:rsid w:val="00866EC3"/>
    <w:rsid w:val="008678EB"/>
    <w:rsid w:val="008703F4"/>
    <w:rsid w:val="00873F8D"/>
    <w:rsid w:val="0087405C"/>
    <w:rsid w:val="00877401"/>
    <w:rsid w:val="00877AEB"/>
    <w:rsid w:val="008849A2"/>
    <w:rsid w:val="00885E7A"/>
    <w:rsid w:val="00887015"/>
    <w:rsid w:val="00887B3E"/>
    <w:rsid w:val="00890E89"/>
    <w:rsid w:val="00891E2A"/>
    <w:rsid w:val="00893944"/>
    <w:rsid w:val="00895402"/>
    <w:rsid w:val="00895CB4"/>
    <w:rsid w:val="00897F55"/>
    <w:rsid w:val="008A0462"/>
    <w:rsid w:val="008A2EB4"/>
    <w:rsid w:val="008A2F3B"/>
    <w:rsid w:val="008A3F45"/>
    <w:rsid w:val="008A3FE7"/>
    <w:rsid w:val="008A790E"/>
    <w:rsid w:val="008B0EA9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127B"/>
    <w:rsid w:val="008D3BB7"/>
    <w:rsid w:val="008D57AD"/>
    <w:rsid w:val="008D7C9A"/>
    <w:rsid w:val="008E5593"/>
    <w:rsid w:val="008E5A4C"/>
    <w:rsid w:val="008E7216"/>
    <w:rsid w:val="008F2122"/>
    <w:rsid w:val="008F2598"/>
    <w:rsid w:val="008F2BD1"/>
    <w:rsid w:val="008F2F46"/>
    <w:rsid w:val="008F35D1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4B96"/>
    <w:rsid w:val="00915523"/>
    <w:rsid w:val="00915F81"/>
    <w:rsid w:val="00916694"/>
    <w:rsid w:val="009166CF"/>
    <w:rsid w:val="00917403"/>
    <w:rsid w:val="009207EF"/>
    <w:rsid w:val="00920A72"/>
    <w:rsid w:val="00920F9F"/>
    <w:rsid w:val="00921869"/>
    <w:rsid w:val="00922B91"/>
    <w:rsid w:val="00922EC9"/>
    <w:rsid w:val="009247FC"/>
    <w:rsid w:val="00925E36"/>
    <w:rsid w:val="009267B2"/>
    <w:rsid w:val="009277AB"/>
    <w:rsid w:val="009311C5"/>
    <w:rsid w:val="0093134B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2BB4"/>
    <w:rsid w:val="009534FB"/>
    <w:rsid w:val="009535AD"/>
    <w:rsid w:val="00953F6A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67F9C"/>
    <w:rsid w:val="00970F14"/>
    <w:rsid w:val="009717D9"/>
    <w:rsid w:val="0097246E"/>
    <w:rsid w:val="00974080"/>
    <w:rsid w:val="00977E81"/>
    <w:rsid w:val="00981AB4"/>
    <w:rsid w:val="009829C3"/>
    <w:rsid w:val="0098606F"/>
    <w:rsid w:val="00987BC4"/>
    <w:rsid w:val="009909F2"/>
    <w:rsid w:val="00991629"/>
    <w:rsid w:val="00993FA7"/>
    <w:rsid w:val="00996C90"/>
    <w:rsid w:val="00997915"/>
    <w:rsid w:val="009A1041"/>
    <w:rsid w:val="009A1640"/>
    <w:rsid w:val="009A41FF"/>
    <w:rsid w:val="009A658D"/>
    <w:rsid w:val="009A7CFE"/>
    <w:rsid w:val="009B3C1D"/>
    <w:rsid w:val="009B7669"/>
    <w:rsid w:val="009B787E"/>
    <w:rsid w:val="009B7BA2"/>
    <w:rsid w:val="009C0872"/>
    <w:rsid w:val="009C52EA"/>
    <w:rsid w:val="009C5B96"/>
    <w:rsid w:val="009C5FBA"/>
    <w:rsid w:val="009C607C"/>
    <w:rsid w:val="009C664C"/>
    <w:rsid w:val="009C7230"/>
    <w:rsid w:val="009D2386"/>
    <w:rsid w:val="009D29FE"/>
    <w:rsid w:val="009D36C7"/>
    <w:rsid w:val="009D6696"/>
    <w:rsid w:val="009D6A12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8D5"/>
    <w:rsid w:val="009F1073"/>
    <w:rsid w:val="009F11E2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103A"/>
    <w:rsid w:val="00A110B1"/>
    <w:rsid w:val="00A12A69"/>
    <w:rsid w:val="00A12F53"/>
    <w:rsid w:val="00A1486F"/>
    <w:rsid w:val="00A157E2"/>
    <w:rsid w:val="00A15D04"/>
    <w:rsid w:val="00A15E34"/>
    <w:rsid w:val="00A17283"/>
    <w:rsid w:val="00A17FA7"/>
    <w:rsid w:val="00A204FF"/>
    <w:rsid w:val="00A20EFB"/>
    <w:rsid w:val="00A21B39"/>
    <w:rsid w:val="00A2245E"/>
    <w:rsid w:val="00A23BD5"/>
    <w:rsid w:val="00A23D29"/>
    <w:rsid w:val="00A24317"/>
    <w:rsid w:val="00A24AC3"/>
    <w:rsid w:val="00A25D56"/>
    <w:rsid w:val="00A25E6D"/>
    <w:rsid w:val="00A26ACB"/>
    <w:rsid w:val="00A30C9F"/>
    <w:rsid w:val="00A31D33"/>
    <w:rsid w:val="00A33388"/>
    <w:rsid w:val="00A3610B"/>
    <w:rsid w:val="00A36C71"/>
    <w:rsid w:val="00A415FB"/>
    <w:rsid w:val="00A42FFB"/>
    <w:rsid w:val="00A4445F"/>
    <w:rsid w:val="00A45768"/>
    <w:rsid w:val="00A50A78"/>
    <w:rsid w:val="00A50B63"/>
    <w:rsid w:val="00A50F09"/>
    <w:rsid w:val="00A51005"/>
    <w:rsid w:val="00A513EB"/>
    <w:rsid w:val="00A5283F"/>
    <w:rsid w:val="00A539C6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66C18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279E"/>
    <w:rsid w:val="00A82D8B"/>
    <w:rsid w:val="00A83A06"/>
    <w:rsid w:val="00A84318"/>
    <w:rsid w:val="00A86BD4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5472"/>
    <w:rsid w:val="00AA685E"/>
    <w:rsid w:val="00AB1108"/>
    <w:rsid w:val="00AB24A2"/>
    <w:rsid w:val="00AB3256"/>
    <w:rsid w:val="00AB53A0"/>
    <w:rsid w:val="00AB6C8C"/>
    <w:rsid w:val="00AC08F1"/>
    <w:rsid w:val="00AC1CC7"/>
    <w:rsid w:val="00AC3529"/>
    <w:rsid w:val="00AC7DEA"/>
    <w:rsid w:val="00AD1893"/>
    <w:rsid w:val="00AD1D9D"/>
    <w:rsid w:val="00AD4928"/>
    <w:rsid w:val="00AD5159"/>
    <w:rsid w:val="00AD7675"/>
    <w:rsid w:val="00AD7AA3"/>
    <w:rsid w:val="00AE025A"/>
    <w:rsid w:val="00AE0A85"/>
    <w:rsid w:val="00AE225C"/>
    <w:rsid w:val="00AE2FDC"/>
    <w:rsid w:val="00AE3BF7"/>
    <w:rsid w:val="00AE5520"/>
    <w:rsid w:val="00AE7256"/>
    <w:rsid w:val="00AF2EB4"/>
    <w:rsid w:val="00AF309F"/>
    <w:rsid w:val="00AF394C"/>
    <w:rsid w:val="00AF412D"/>
    <w:rsid w:val="00AF44DF"/>
    <w:rsid w:val="00AF49D5"/>
    <w:rsid w:val="00AF55A3"/>
    <w:rsid w:val="00AF69D4"/>
    <w:rsid w:val="00AF7AEF"/>
    <w:rsid w:val="00B0022D"/>
    <w:rsid w:val="00B077A2"/>
    <w:rsid w:val="00B113E4"/>
    <w:rsid w:val="00B11F59"/>
    <w:rsid w:val="00B1303F"/>
    <w:rsid w:val="00B145BB"/>
    <w:rsid w:val="00B16E74"/>
    <w:rsid w:val="00B21AAC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395"/>
    <w:rsid w:val="00B34612"/>
    <w:rsid w:val="00B36BFB"/>
    <w:rsid w:val="00B42B00"/>
    <w:rsid w:val="00B43194"/>
    <w:rsid w:val="00B4444B"/>
    <w:rsid w:val="00B466FC"/>
    <w:rsid w:val="00B46D12"/>
    <w:rsid w:val="00B47EB9"/>
    <w:rsid w:val="00B514CB"/>
    <w:rsid w:val="00B533A3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11AD"/>
    <w:rsid w:val="00B822EC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38B"/>
    <w:rsid w:val="00BA6491"/>
    <w:rsid w:val="00BA7051"/>
    <w:rsid w:val="00BA7274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247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D5D7B"/>
    <w:rsid w:val="00BE0F3D"/>
    <w:rsid w:val="00BE10FB"/>
    <w:rsid w:val="00BE324F"/>
    <w:rsid w:val="00BE372B"/>
    <w:rsid w:val="00BE3C57"/>
    <w:rsid w:val="00BE6C7C"/>
    <w:rsid w:val="00BF1BE3"/>
    <w:rsid w:val="00BF3B38"/>
    <w:rsid w:val="00BF3E89"/>
    <w:rsid w:val="00BF3FE1"/>
    <w:rsid w:val="00BF4849"/>
    <w:rsid w:val="00BF57C6"/>
    <w:rsid w:val="00BF5B73"/>
    <w:rsid w:val="00BF6BFF"/>
    <w:rsid w:val="00BF6FC8"/>
    <w:rsid w:val="00C01439"/>
    <w:rsid w:val="00C0248A"/>
    <w:rsid w:val="00C02F43"/>
    <w:rsid w:val="00C0576B"/>
    <w:rsid w:val="00C05B17"/>
    <w:rsid w:val="00C0657B"/>
    <w:rsid w:val="00C068EA"/>
    <w:rsid w:val="00C06D05"/>
    <w:rsid w:val="00C13379"/>
    <w:rsid w:val="00C14880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2F82"/>
    <w:rsid w:val="00C33A55"/>
    <w:rsid w:val="00C348CE"/>
    <w:rsid w:val="00C360AB"/>
    <w:rsid w:val="00C36124"/>
    <w:rsid w:val="00C36B11"/>
    <w:rsid w:val="00C372B4"/>
    <w:rsid w:val="00C42383"/>
    <w:rsid w:val="00C42A7E"/>
    <w:rsid w:val="00C445E7"/>
    <w:rsid w:val="00C44878"/>
    <w:rsid w:val="00C44ADF"/>
    <w:rsid w:val="00C46504"/>
    <w:rsid w:val="00C4659B"/>
    <w:rsid w:val="00C5064F"/>
    <w:rsid w:val="00C54EAE"/>
    <w:rsid w:val="00C568F1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13BB"/>
    <w:rsid w:val="00C72E20"/>
    <w:rsid w:val="00C7303C"/>
    <w:rsid w:val="00C737DE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2755"/>
    <w:rsid w:val="00C94B01"/>
    <w:rsid w:val="00C94DC8"/>
    <w:rsid w:val="00C94F15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CC1"/>
    <w:rsid w:val="00CA6FF6"/>
    <w:rsid w:val="00CB171F"/>
    <w:rsid w:val="00CB24F4"/>
    <w:rsid w:val="00CB261B"/>
    <w:rsid w:val="00CB274D"/>
    <w:rsid w:val="00CB319D"/>
    <w:rsid w:val="00CB5822"/>
    <w:rsid w:val="00CB7FA5"/>
    <w:rsid w:val="00CC00EE"/>
    <w:rsid w:val="00CC05F5"/>
    <w:rsid w:val="00CC081C"/>
    <w:rsid w:val="00CC0EE8"/>
    <w:rsid w:val="00CC2327"/>
    <w:rsid w:val="00CC5091"/>
    <w:rsid w:val="00CC5D8D"/>
    <w:rsid w:val="00CC674A"/>
    <w:rsid w:val="00CC6B80"/>
    <w:rsid w:val="00CC6E17"/>
    <w:rsid w:val="00CC7175"/>
    <w:rsid w:val="00CC7765"/>
    <w:rsid w:val="00CD020C"/>
    <w:rsid w:val="00CD1117"/>
    <w:rsid w:val="00CD3CCD"/>
    <w:rsid w:val="00CD49A8"/>
    <w:rsid w:val="00CE1B73"/>
    <w:rsid w:val="00CE26DB"/>
    <w:rsid w:val="00CE3408"/>
    <w:rsid w:val="00CE39F8"/>
    <w:rsid w:val="00CE3C00"/>
    <w:rsid w:val="00CE3F21"/>
    <w:rsid w:val="00CE4AA8"/>
    <w:rsid w:val="00CF0294"/>
    <w:rsid w:val="00CF095A"/>
    <w:rsid w:val="00CF1671"/>
    <w:rsid w:val="00CF2300"/>
    <w:rsid w:val="00CF2F69"/>
    <w:rsid w:val="00CF492A"/>
    <w:rsid w:val="00CF5836"/>
    <w:rsid w:val="00CF5C18"/>
    <w:rsid w:val="00CF716F"/>
    <w:rsid w:val="00CF7F38"/>
    <w:rsid w:val="00D001F4"/>
    <w:rsid w:val="00D0167E"/>
    <w:rsid w:val="00D02CE8"/>
    <w:rsid w:val="00D044E6"/>
    <w:rsid w:val="00D046EF"/>
    <w:rsid w:val="00D0512D"/>
    <w:rsid w:val="00D06C82"/>
    <w:rsid w:val="00D06DCE"/>
    <w:rsid w:val="00D06ED8"/>
    <w:rsid w:val="00D10634"/>
    <w:rsid w:val="00D10B64"/>
    <w:rsid w:val="00D119B9"/>
    <w:rsid w:val="00D11B0C"/>
    <w:rsid w:val="00D11ED0"/>
    <w:rsid w:val="00D154C0"/>
    <w:rsid w:val="00D168A9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F"/>
    <w:rsid w:val="00D334CF"/>
    <w:rsid w:val="00D336CE"/>
    <w:rsid w:val="00D33F8C"/>
    <w:rsid w:val="00D34711"/>
    <w:rsid w:val="00D40058"/>
    <w:rsid w:val="00D40A37"/>
    <w:rsid w:val="00D420C4"/>
    <w:rsid w:val="00D4359D"/>
    <w:rsid w:val="00D45380"/>
    <w:rsid w:val="00D4571E"/>
    <w:rsid w:val="00D46CC0"/>
    <w:rsid w:val="00D50B4C"/>
    <w:rsid w:val="00D515B4"/>
    <w:rsid w:val="00D53A50"/>
    <w:rsid w:val="00D54995"/>
    <w:rsid w:val="00D55063"/>
    <w:rsid w:val="00D57717"/>
    <w:rsid w:val="00D61EC9"/>
    <w:rsid w:val="00D65AC1"/>
    <w:rsid w:val="00D66D90"/>
    <w:rsid w:val="00D67594"/>
    <w:rsid w:val="00D678ED"/>
    <w:rsid w:val="00D67EBF"/>
    <w:rsid w:val="00D70273"/>
    <w:rsid w:val="00D71308"/>
    <w:rsid w:val="00D716D0"/>
    <w:rsid w:val="00D72BC1"/>
    <w:rsid w:val="00D7304C"/>
    <w:rsid w:val="00D73BBF"/>
    <w:rsid w:val="00D74689"/>
    <w:rsid w:val="00D74D80"/>
    <w:rsid w:val="00D75B60"/>
    <w:rsid w:val="00D76D30"/>
    <w:rsid w:val="00D80106"/>
    <w:rsid w:val="00D80750"/>
    <w:rsid w:val="00D80AA3"/>
    <w:rsid w:val="00D82996"/>
    <w:rsid w:val="00D832AF"/>
    <w:rsid w:val="00D8435D"/>
    <w:rsid w:val="00D84E10"/>
    <w:rsid w:val="00D907AA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51E9"/>
    <w:rsid w:val="00DA6698"/>
    <w:rsid w:val="00DA6A4A"/>
    <w:rsid w:val="00DA6CF6"/>
    <w:rsid w:val="00DA79FE"/>
    <w:rsid w:val="00DB09B4"/>
    <w:rsid w:val="00DB0A4A"/>
    <w:rsid w:val="00DB0E19"/>
    <w:rsid w:val="00DB19DE"/>
    <w:rsid w:val="00DB2B2F"/>
    <w:rsid w:val="00DB374E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28A6"/>
    <w:rsid w:val="00DD47C7"/>
    <w:rsid w:val="00DD4B45"/>
    <w:rsid w:val="00DD6F3D"/>
    <w:rsid w:val="00DD7A50"/>
    <w:rsid w:val="00DE1044"/>
    <w:rsid w:val="00DE2003"/>
    <w:rsid w:val="00DE45AA"/>
    <w:rsid w:val="00DE530C"/>
    <w:rsid w:val="00DF03C2"/>
    <w:rsid w:val="00DF0A5D"/>
    <w:rsid w:val="00DF0FEA"/>
    <w:rsid w:val="00DF19D0"/>
    <w:rsid w:val="00DF1F73"/>
    <w:rsid w:val="00DF2FA3"/>
    <w:rsid w:val="00DF3D7A"/>
    <w:rsid w:val="00DF4AE2"/>
    <w:rsid w:val="00DF5537"/>
    <w:rsid w:val="00DF6163"/>
    <w:rsid w:val="00E015AA"/>
    <w:rsid w:val="00E01EF2"/>
    <w:rsid w:val="00E02B7B"/>
    <w:rsid w:val="00E0390E"/>
    <w:rsid w:val="00E03F28"/>
    <w:rsid w:val="00E04B42"/>
    <w:rsid w:val="00E05FED"/>
    <w:rsid w:val="00E062BD"/>
    <w:rsid w:val="00E10F8A"/>
    <w:rsid w:val="00E11EDF"/>
    <w:rsid w:val="00E125CE"/>
    <w:rsid w:val="00E12CAA"/>
    <w:rsid w:val="00E134C0"/>
    <w:rsid w:val="00E13D96"/>
    <w:rsid w:val="00E21A32"/>
    <w:rsid w:val="00E2406A"/>
    <w:rsid w:val="00E247CB"/>
    <w:rsid w:val="00E24D70"/>
    <w:rsid w:val="00E24FA4"/>
    <w:rsid w:val="00E25D26"/>
    <w:rsid w:val="00E25F02"/>
    <w:rsid w:val="00E27A34"/>
    <w:rsid w:val="00E33300"/>
    <w:rsid w:val="00E34021"/>
    <w:rsid w:val="00E34263"/>
    <w:rsid w:val="00E34362"/>
    <w:rsid w:val="00E3645C"/>
    <w:rsid w:val="00E36ADB"/>
    <w:rsid w:val="00E370BA"/>
    <w:rsid w:val="00E37381"/>
    <w:rsid w:val="00E37611"/>
    <w:rsid w:val="00E402B6"/>
    <w:rsid w:val="00E405A7"/>
    <w:rsid w:val="00E40C43"/>
    <w:rsid w:val="00E40DFC"/>
    <w:rsid w:val="00E41301"/>
    <w:rsid w:val="00E41703"/>
    <w:rsid w:val="00E4258E"/>
    <w:rsid w:val="00E42BDE"/>
    <w:rsid w:val="00E4328A"/>
    <w:rsid w:val="00E43570"/>
    <w:rsid w:val="00E44C3A"/>
    <w:rsid w:val="00E460A5"/>
    <w:rsid w:val="00E47946"/>
    <w:rsid w:val="00E47FC1"/>
    <w:rsid w:val="00E50DF7"/>
    <w:rsid w:val="00E522FE"/>
    <w:rsid w:val="00E541D2"/>
    <w:rsid w:val="00E54AE7"/>
    <w:rsid w:val="00E56336"/>
    <w:rsid w:val="00E57885"/>
    <w:rsid w:val="00E60937"/>
    <w:rsid w:val="00E61192"/>
    <w:rsid w:val="00E62003"/>
    <w:rsid w:val="00E62102"/>
    <w:rsid w:val="00E626FD"/>
    <w:rsid w:val="00E62B5F"/>
    <w:rsid w:val="00E62BFE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6AB8"/>
    <w:rsid w:val="00E77243"/>
    <w:rsid w:val="00E77A74"/>
    <w:rsid w:val="00E80D0C"/>
    <w:rsid w:val="00E82A6E"/>
    <w:rsid w:val="00E82AB2"/>
    <w:rsid w:val="00E83FA8"/>
    <w:rsid w:val="00E851D8"/>
    <w:rsid w:val="00E90FFB"/>
    <w:rsid w:val="00E91DCE"/>
    <w:rsid w:val="00E9326F"/>
    <w:rsid w:val="00E95075"/>
    <w:rsid w:val="00E95E89"/>
    <w:rsid w:val="00EA05F6"/>
    <w:rsid w:val="00EA0654"/>
    <w:rsid w:val="00EA2293"/>
    <w:rsid w:val="00EA2FC8"/>
    <w:rsid w:val="00EA422F"/>
    <w:rsid w:val="00EA4539"/>
    <w:rsid w:val="00EA5015"/>
    <w:rsid w:val="00EA5359"/>
    <w:rsid w:val="00EA63B7"/>
    <w:rsid w:val="00EA671D"/>
    <w:rsid w:val="00EB28D7"/>
    <w:rsid w:val="00EB3C02"/>
    <w:rsid w:val="00EB6E51"/>
    <w:rsid w:val="00EB7942"/>
    <w:rsid w:val="00EB79AB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0BE4"/>
    <w:rsid w:val="00ED1FB0"/>
    <w:rsid w:val="00ED293B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1B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975"/>
    <w:rsid w:val="00F05DF0"/>
    <w:rsid w:val="00F0703D"/>
    <w:rsid w:val="00F07585"/>
    <w:rsid w:val="00F137AD"/>
    <w:rsid w:val="00F13D6D"/>
    <w:rsid w:val="00F161C7"/>
    <w:rsid w:val="00F17181"/>
    <w:rsid w:val="00F17218"/>
    <w:rsid w:val="00F17893"/>
    <w:rsid w:val="00F17ED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26F7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14F"/>
    <w:rsid w:val="00F51B5C"/>
    <w:rsid w:val="00F52A3D"/>
    <w:rsid w:val="00F53D08"/>
    <w:rsid w:val="00F552E3"/>
    <w:rsid w:val="00F601C4"/>
    <w:rsid w:val="00F608E0"/>
    <w:rsid w:val="00F61103"/>
    <w:rsid w:val="00F63B0B"/>
    <w:rsid w:val="00F656AF"/>
    <w:rsid w:val="00F65700"/>
    <w:rsid w:val="00F65D7D"/>
    <w:rsid w:val="00F66357"/>
    <w:rsid w:val="00F739EA"/>
    <w:rsid w:val="00F73EDF"/>
    <w:rsid w:val="00F740B7"/>
    <w:rsid w:val="00F750A6"/>
    <w:rsid w:val="00F75867"/>
    <w:rsid w:val="00F75B21"/>
    <w:rsid w:val="00F75FDB"/>
    <w:rsid w:val="00F8069E"/>
    <w:rsid w:val="00F8182F"/>
    <w:rsid w:val="00F81956"/>
    <w:rsid w:val="00F83822"/>
    <w:rsid w:val="00F8440F"/>
    <w:rsid w:val="00F84629"/>
    <w:rsid w:val="00F85A1E"/>
    <w:rsid w:val="00F85DEA"/>
    <w:rsid w:val="00F86B4B"/>
    <w:rsid w:val="00F8773C"/>
    <w:rsid w:val="00F87B07"/>
    <w:rsid w:val="00F87BFE"/>
    <w:rsid w:val="00F9035F"/>
    <w:rsid w:val="00F91408"/>
    <w:rsid w:val="00F91487"/>
    <w:rsid w:val="00F91644"/>
    <w:rsid w:val="00F91817"/>
    <w:rsid w:val="00F9460B"/>
    <w:rsid w:val="00F94BB5"/>
    <w:rsid w:val="00F961A3"/>
    <w:rsid w:val="00FA04C5"/>
    <w:rsid w:val="00FA0951"/>
    <w:rsid w:val="00FA0AFC"/>
    <w:rsid w:val="00FA1C1C"/>
    <w:rsid w:val="00FA2529"/>
    <w:rsid w:val="00FA2AFE"/>
    <w:rsid w:val="00FA2CD7"/>
    <w:rsid w:val="00FA49D1"/>
    <w:rsid w:val="00FA7C12"/>
    <w:rsid w:val="00FB0348"/>
    <w:rsid w:val="00FB0BF6"/>
    <w:rsid w:val="00FB154B"/>
    <w:rsid w:val="00FB17F5"/>
    <w:rsid w:val="00FB2C83"/>
    <w:rsid w:val="00FB3E98"/>
    <w:rsid w:val="00FB5D4A"/>
    <w:rsid w:val="00FB7F72"/>
    <w:rsid w:val="00FC0274"/>
    <w:rsid w:val="00FC0729"/>
    <w:rsid w:val="00FC4C6D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D6E0A"/>
    <w:rsid w:val="00FE1CAE"/>
    <w:rsid w:val="00FE3CE6"/>
    <w:rsid w:val="00FE4141"/>
    <w:rsid w:val="00FE448E"/>
    <w:rsid w:val="00FE5C75"/>
    <w:rsid w:val="00FE6187"/>
    <w:rsid w:val="00FF00C3"/>
    <w:rsid w:val="00FF6B5D"/>
    <w:rsid w:val="00FF7168"/>
    <w:rsid w:val="00FF7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BB56DA1"/>
  <w14:defaultImageDpi w14:val="300"/>
  <w15:docId w15:val="{67224D17-9BD9-4C82-A0E9-89FA3E1A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7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8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0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2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27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3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74793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5801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505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vare\Desktop\Biology%20Digestion%20Lab\Lab%20for%20Biology%20Digestion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NYTQRMT4MAHZ-2-56280</_dlc_DocId>
    <_dlc_DocIdUrl xmlns="8e8c147c-4a44-4efb-abf1-e3af25080dca">
      <Url>http://eportal.education2020.com/Curriculum/CSCI/_layouts/DocIdRedir.aspx?ID=NYTQRMT4MAHZ-2-56280</Url>
      <Description>NYTQRMT4MAHZ-2-56280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13368-E141-4BB4-956B-33A77E765E0B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23c08e2c-2ed2-4c06-80fd-450e2664af30"/>
    <ds:schemaRef ds:uri="http://schemas.microsoft.com/office/2006/metadata/properties"/>
    <ds:schemaRef ds:uri="http://schemas.microsoft.com/office/infopath/2007/PartnerControls"/>
    <ds:schemaRef ds:uri="8e8c147c-4a44-4efb-abf1-e3af25080d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07F11B-DE22-408B-9F66-8626ED37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for Biology Digestion</Template>
  <TotalTime>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8802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Udvare</dc:creator>
  <cp:keywords>word template; lab</cp:keywords>
  <cp:lastModifiedBy>Janette Rickels</cp:lastModifiedBy>
  <cp:revision>2</cp:revision>
  <cp:lastPrinted>2015-06-09T18:47:00Z</cp:lastPrinted>
  <dcterms:created xsi:type="dcterms:W3CDTF">2019-03-26T15:48:00Z</dcterms:created>
  <dcterms:modified xsi:type="dcterms:W3CDTF">2019-03-26T15:48:00Z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adad9aa6-7d66-43d8-aabf-67e568ef1577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